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042D1E">
      <w:pPr>
        <w:jc w:val="center"/>
        <w:rPr>
          <w:sz w:val="23"/>
          <w:szCs w:val="23"/>
          <w:lang w:bidi="he-IL"/>
        </w:rPr>
      </w:pPr>
      <w:r>
        <w:rPr>
          <w:rFonts w:hint="cs"/>
          <w:b/>
          <w:bCs/>
          <w:sz w:val="36"/>
          <w:szCs w:val="36"/>
          <w:rtl/>
          <w:lang w:val="el-GR" w:bidi="he-IL"/>
        </w:rPr>
        <w:t xml:space="preserve">פרשת </w:t>
      </w:r>
      <w:r w:rsidR="007E22B6">
        <w:rPr>
          <w:rFonts w:hint="cs"/>
          <w:b/>
          <w:bCs/>
          <w:sz w:val="36"/>
          <w:szCs w:val="36"/>
          <w:rtl/>
          <w:lang w:val="en-AU" w:bidi="he-IL"/>
        </w:rPr>
        <w:t>נצבים</w:t>
      </w:r>
      <w:r w:rsidR="00075989">
        <w:rPr>
          <w:b/>
          <w:bCs/>
          <w:sz w:val="36"/>
          <w:szCs w:val="36"/>
          <w:lang w:val="en-AU" w:bidi="he-IL"/>
        </w:rPr>
        <w:t xml:space="preserve"> / </w:t>
      </w:r>
      <w:r w:rsidR="00075989" w:rsidRPr="006B6165">
        <w:rPr>
          <w:b/>
          <w:bCs/>
          <w:sz w:val="36"/>
          <w:szCs w:val="36"/>
        </w:rPr>
        <w:t xml:space="preserve">Parashat </w:t>
      </w:r>
      <w:r w:rsidR="00E21A45">
        <w:rPr>
          <w:b/>
          <w:bCs/>
          <w:sz w:val="36"/>
          <w:szCs w:val="36"/>
        </w:rPr>
        <w:t>Nitzavim</w:t>
      </w:r>
    </w:p>
    <w:p w:rsidR="00F30742" w:rsidRPr="00D632EC" w:rsidRDefault="00F30742" w:rsidP="00075633">
      <w:pPr>
        <w:jc w:val="center"/>
        <w:rPr>
          <w:sz w:val="20"/>
          <w:szCs w:val="20"/>
        </w:rPr>
      </w:pPr>
    </w:p>
    <w:p w:rsidR="00F30742" w:rsidRPr="00D632EC" w:rsidRDefault="00DC165E" w:rsidP="00E21A45">
      <w:pPr>
        <w:jc w:val="center"/>
        <w:rPr>
          <w:sz w:val="20"/>
          <w:szCs w:val="20"/>
        </w:rPr>
      </w:pPr>
      <w:r w:rsidRPr="00D632EC">
        <w:rPr>
          <w:sz w:val="20"/>
          <w:szCs w:val="20"/>
        </w:rPr>
        <w:t>Shabbat</w:t>
      </w:r>
      <w:r w:rsidRPr="00D632EC">
        <w:rPr>
          <w:rFonts w:hint="cs"/>
          <w:sz w:val="20"/>
          <w:szCs w:val="20"/>
          <w:rtl/>
          <w:lang w:bidi="he-IL"/>
        </w:rPr>
        <w:t xml:space="preserve"> </w:t>
      </w:r>
      <w:r w:rsidR="00146FA6">
        <w:rPr>
          <w:sz w:val="20"/>
          <w:szCs w:val="20"/>
          <w:lang w:bidi="he-IL"/>
        </w:rPr>
        <w:t>Elul</w:t>
      </w:r>
      <w:r w:rsidR="00DC5D50">
        <w:rPr>
          <w:sz w:val="20"/>
          <w:szCs w:val="20"/>
          <w:lang w:bidi="he-IL"/>
        </w:rPr>
        <w:t xml:space="preserve"> </w:t>
      </w:r>
      <w:r w:rsidR="003F321A">
        <w:rPr>
          <w:sz w:val="20"/>
          <w:szCs w:val="20"/>
          <w:lang w:bidi="he-IL"/>
        </w:rPr>
        <w:t>2</w:t>
      </w:r>
      <w:r w:rsidR="00E21A45">
        <w:rPr>
          <w:sz w:val="20"/>
          <w:szCs w:val="20"/>
          <w:lang w:bidi="he-IL"/>
        </w:rPr>
        <w:t>7</w:t>
      </w:r>
      <w:r w:rsidR="00F30742" w:rsidRPr="00D632EC">
        <w:rPr>
          <w:sz w:val="20"/>
          <w:szCs w:val="20"/>
        </w:rPr>
        <w:t>, 576</w:t>
      </w:r>
      <w:r w:rsidR="007F7CAD" w:rsidRPr="00D632EC">
        <w:rPr>
          <w:sz w:val="20"/>
          <w:szCs w:val="20"/>
        </w:rPr>
        <w:t>8</w:t>
      </w:r>
      <w:r w:rsidR="00F30742" w:rsidRPr="00D632EC">
        <w:rPr>
          <w:sz w:val="20"/>
          <w:szCs w:val="20"/>
        </w:rPr>
        <w:t xml:space="preserve">, </w:t>
      </w:r>
      <w:r w:rsidR="00146FA6">
        <w:rPr>
          <w:sz w:val="20"/>
          <w:szCs w:val="20"/>
        </w:rPr>
        <w:t>September</w:t>
      </w:r>
      <w:r w:rsidR="002E0525">
        <w:rPr>
          <w:sz w:val="20"/>
          <w:szCs w:val="20"/>
        </w:rPr>
        <w:t xml:space="preserve"> </w:t>
      </w:r>
      <w:r w:rsidR="003F321A">
        <w:rPr>
          <w:sz w:val="20"/>
          <w:szCs w:val="20"/>
        </w:rPr>
        <w:t>2</w:t>
      </w:r>
      <w:r w:rsidR="00E21A45">
        <w:rPr>
          <w:sz w:val="20"/>
          <w:szCs w:val="20"/>
        </w:rPr>
        <w:t>7</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3715B3" w:rsidP="00CB3105">
      <w:pPr>
        <w:jc w:val="center"/>
        <w:rPr>
          <w:b/>
          <w:bCs/>
          <w:sz w:val="32"/>
          <w:szCs w:val="32"/>
          <w:lang w:bidi="he-IL"/>
        </w:rPr>
      </w:pPr>
      <w:r>
        <w:rPr>
          <w:b/>
          <w:bCs/>
          <w:sz w:val="32"/>
          <w:szCs w:val="32"/>
          <w:lang w:bidi="he-IL"/>
        </w:rPr>
        <w:t>Divine Parenting</w:t>
      </w:r>
      <w:r w:rsidR="00983455">
        <w:rPr>
          <w:b/>
          <w:bCs/>
          <w:sz w:val="32"/>
          <w:szCs w:val="32"/>
          <w:lang w:bidi="he-IL"/>
        </w:rPr>
        <w:t xml:space="preserve"> / Relationship / Community</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D62F8C" w:rsidRPr="00D62F8C">
              <w:rPr>
                <w:sz w:val="20"/>
                <w:szCs w:val="20"/>
              </w:rPr>
              <w:t>29:10-30:20</w:t>
            </w:r>
          </w:p>
          <w:p w:rsidR="00BB671B" w:rsidRPr="00376FD0" w:rsidRDefault="007C4CFB" w:rsidP="00773098">
            <w:pPr>
              <w:tabs>
                <w:tab w:val="left" w:pos="1080"/>
              </w:tabs>
              <w:rPr>
                <w:b/>
                <w:bCs/>
                <w:sz w:val="20"/>
                <w:szCs w:val="20"/>
              </w:rPr>
            </w:pPr>
            <w:r w:rsidRPr="007C4CFB">
              <w:rPr>
                <w:sz w:val="20"/>
                <w:szCs w:val="20"/>
                <w:lang w:val="en-AU"/>
              </w:rPr>
              <w:t>Isa</w:t>
            </w:r>
            <w:r>
              <w:rPr>
                <w:sz w:val="20"/>
                <w:szCs w:val="20"/>
                <w:lang w:val="en-AU"/>
              </w:rPr>
              <w:t>iah</w:t>
            </w:r>
            <w:r w:rsidRPr="007C4CFB">
              <w:rPr>
                <w:sz w:val="20"/>
                <w:szCs w:val="20"/>
                <w:lang w:val="en-AU"/>
              </w:rPr>
              <w:t xml:space="preserve"> </w:t>
            </w:r>
            <w:r w:rsidR="00D62F8C" w:rsidRPr="00D62F8C">
              <w:rPr>
                <w:sz w:val="20"/>
                <w:szCs w:val="20"/>
                <w:lang w:val="en-AU"/>
              </w:rPr>
              <w:t>61:10-63:9</w:t>
            </w:r>
            <w:r w:rsidR="00BB671B" w:rsidRPr="00376FD0">
              <w:rPr>
                <w:sz w:val="20"/>
                <w:szCs w:val="20"/>
              </w:rPr>
              <w:br/>
            </w:r>
            <w:r w:rsidR="00D62F8C" w:rsidRPr="00D62F8C">
              <w:rPr>
                <w:sz w:val="20"/>
                <w:szCs w:val="20"/>
                <w:lang w:val="en-AU"/>
              </w:rPr>
              <w:t>Rom</w:t>
            </w:r>
            <w:r w:rsidR="00D62F8C">
              <w:rPr>
                <w:sz w:val="20"/>
                <w:szCs w:val="20"/>
                <w:lang w:val="en-AU"/>
              </w:rPr>
              <w:t>ans</w:t>
            </w:r>
            <w:r w:rsidR="00D62F8C" w:rsidRPr="00D62F8C">
              <w:rPr>
                <w:sz w:val="20"/>
                <w:szCs w:val="20"/>
                <w:lang w:val="en-AU"/>
              </w:rPr>
              <w:t xml:space="preserve"> 10:1-12</w:t>
            </w:r>
          </w:p>
        </w:tc>
      </w:tr>
    </w:tbl>
    <w:p w:rsidR="004368BC" w:rsidRDefault="004368BC" w:rsidP="00FC002A">
      <w:pPr>
        <w:jc w:val="both"/>
      </w:pPr>
    </w:p>
    <w:p w:rsidR="00C24AC5" w:rsidRDefault="00CF0070" w:rsidP="00653CA4">
      <w:pPr>
        <w:jc w:val="both"/>
        <w:rPr>
          <w:lang w:val="en-AU"/>
        </w:rPr>
      </w:pPr>
      <w:r>
        <w:rPr>
          <w:lang w:val="en-AU"/>
        </w:rPr>
        <w:t xml:space="preserve">     When Studying the Hebrew language there are generally three areas</w:t>
      </w:r>
      <w:r w:rsidR="00546D37">
        <w:rPr>
          <w:lang w:val="en-AU"/>
        </w:rPr>
        <w:t xml:space="preserve"> </w:t>
      </w:r>
      <w:r w:rsidR="00CE6415">
        <w:rPr>
          <w:lang w:val="en-AU"/>
        </w:rPr>
        <w:t xml:space="preserve">involved </w:t>
      </w:r>
    </w:p>
    <w:p w:rsidR="00C24AC5" w:rsidRDefault="00C24AC5" w:rsidP="00653CA4">
      <w:pPr>
        <w:jc w:val="both"/>
        <w:rPr>
          <w:lang w:val="en-AU"/>
        </w:rPr>
      </w:pPr>
    </w:p>
    <w:p w:rsidR="00C24AC5" w:rsidRPr="00C24AC5" w:rsidRDefault="00C24AC5" w:rsidP="00C24AC5">
      <w:pPr>
        <w:pStyle w:val="ListParagraph"/>
        <w:numPr>
          <w:ilvl w:val="0"/>
          <w:numId w:val="34"/>
        </w:numPr>
        <w:jc w:val="both"/>
        <w:rPr>
          <w:lang w:val="en-AU"/>
        </w:rPr>
      </w:pPr>
      <w:r w:rsidRPr="00C24AC5">
        <w:rPr>
          <w:b/>
          <w:bCs/>
          <w:lang w:val="en-AU"/>
        </w:rPr>
        <w:t>Phonology</w:t>
      </w:r>
      <w:r w:rsidR="00546D37" w:rsidRPr="00C24AC5">
        <w:rPr>
          <w:lang w:val="en-AU"/>
        </w:rPr>
        <w:t xml:space="preserve"> – the study</w:t>
      </w:r>
      <w:r>
        <w:rPr>
          <w:lang w:val="en-AU"/>
        </w:rPr>
        <w:t xml:space="preserve"> of the sound patterns within languages.  Diachronic (historical) phonology traces and analyses changes in speech sounds and sound systems over time.  </w:t>
      </w:r>
    </w:p>
    <w:p w:rsidR="00C24AC5" w:rsidRDefault="00C24AC5" w:rsidP="00653CA4">
      <w:pPr>
        <w:jc w:val="both"/>
        <w:rPr>
          <w:lang w:val="en-AU"/>
        </w:rPr>
      </w:pPr>
    </w:p>
    <w:p w:rsidR="00C24AC5" w:rsidRPr="00C24AC5" w:rsidRDefault="00C24AC5" w:rsidP="00C24AC5">
      <w:pPr>
        <w:pStyle w:val="ListParagraph"/>
        <w:numPr>
          <w:ilvl w:val="0"/>
          <w:numId w:val="34"/>
        </w:numPr>
        <w:jc w:val="both"/>
        <w:rPr>
          <w:lang w:val="en-AU"/>
        </w:rPr>
      </w:pPr>
      <w:r w:rsidRPr="00C24AC5">
        <w:rPr>
          <w:b/>
          <w:bCs/>
          <w:lang w:val="en-AU"/>
        </w:rPr>
        <w:t>Morphology</w:t>
      </w:r>
      <w:r w:rsidR="00546D37" w:rsidRPr="00C24AC5">
        <w:rPr>
          <w:lang w:val="en-AU"/>
        </w:rPr>
        <w:t xml:space="preserve"> – the st</w:t>
      </w:r>
      <w:r>
        <w:rPr>
          <w:lang w:val="en-AU"/>
        </w:rPr>
        <w:t>udy of how words are formed.  Morphology is the study of form and structure; science which deals with structure of organisms in relation to some principle generalization.  In linguistics morphology deals with the internal structure and construction system of words and its study.  Morphology includes grammatical processes of inflection, marking categories such as person, tense, and case, derivation and the formation of new words from existing words.</w:t>
      </w:r>
    </w:p>
    <w:p w:rsidR="00C24AC5" w:rsidRDefault="00C24AC5" w:rsidP="00653CA4">
      <w:pPr>
        <w:jc w:val="both"/>
        <w:rPr>
          <w:lang w:val="en-AU"/>
        </w:rPr>
      </w:pPr>
    </w:p>
    <w:p w:rsidR="00C24AC5" w:rsidRPr="00C24AC5" w:rsidRDefault="00C24AC5" w:rsidP="00C24AC5">
      <w:pPr>
        <w:pStyle w:val="ListParagraph"/>
        <w:numPr>
          <w:ilvl w:val="0"/>
          <w:numId w:val="34"/>
        </w:numPr>
        <w:jc w:val="both"/>
        <w:rPr>
          <w:lang w:val="en-AU"/>
        </w:rPr>
      </w:pPr>
      <w:r w:rsidRPr="00C24AC5">
        <w:rPr>
          <w:b/>
          <w:bCs/>
          <w:lang w:val="en-AU"/>
        </w:rPr>
        <w:t>Syntax</w:t>
      </w:r>
      <w:r w:rsidR="00546D37" w:rsidRPr="00C24AC5">
        <w:rPr>
          <w:lang w:val="en-AU"/>
        </w:rPr>
        <w:t xml:space="preserve"> – the </w:t>
      </w:r>
      <w:r>
        <w:rPr>
          <w:lang w:val="en-AU"/>
        </w:rPr>
        <w:t xml:space="preserve">arrangement of words in sentences, clauses, and phrases and the study of the formation of sentences and the relationship of their component parts.  </w:t>
      </w:r>
    </w:p>
    <w:p w:rsidR="00C24AC5" w:rsidRDefault="00C24AC5" w:rsidP="00653CA4">
      <w:pPr>
        <w:jc w:val="both"/>
        <w:rPr>
          <w:lang w:val="en-AU"/>
        </w:rPr>
      </w:pPr>
    </w:p>
    <w:p w:rsidR="00D62F8C" w:rsidRDefault="00C24AC5" w:rsidP="0028024E">
      <w:pPr>
        <w:jc w:val="both"/>
      </w:pPr>
      <w:r>
        <w:rPr>
          <w:lang w:val="en-AU"/>
        </w:rPr>
        <w:t xml:space="preserve">     </w:t>
      </w:r>
      <w:r w:rsidR="00546D37">
        <w:rPr>
          <w:lang w:val="en-AU"/>
        </w:rPr>
        <w:t>Before studying the Hebrew stems</w:t>
      </w:r>
      <w:r>
        <w:rPr>
          <w:lang w:val="en-AU"/>
        </w:rPr>
        <w:t xml:space="preserve"> (different verbal patterns)</w:t>
      </w:r>
      <w:r w:rsidR="00546D37">
        <w:rPr>
          <w:lang w:val="en-AU"/>
        </w:rPr>
        <w:t xml:space="preserve"> one usually studies the word order or syntax of the normal word order in verbal sentences along with issues relating to sentence syntax.  In Eng</w:t>
      </w:r>
      <w:r w:rsidR="00C21931">
        <w:rPr>
          <w:lang w:val="en-AU"/>
        </w:rPr>
        <w:t>l</w:t>
      </w:r>
      <w:r w:rsidR="00546D37">
        <w:rPr>
          <w:lang w:val="en-AU"/>
        </w:rPr>
        <w:t xml:space="preserve">ish, the normal word order is “subject-verb-object.”  For example the sentence </w:t>
      </w:r>
      <w:r w:rsidR="00C21931">
        <w:rPr>
          <w:lang w:val="en-AU"/>
        </w:rPr>
        <w:t xml:space="preserve">“Jacob loved Rachel,” here Jacob is the subject of the verb because his name precedes the verb.  In the sentence Rachel is the object of the verb because her name follows the verb.  If the sentence had read “Rachel loved Jacob,” then Rachel would be the subject and Jacob the object because of the position change in the sentence.  </w:t>
      </w:r>
      <w:r w:rsidR="0044505F">
        <w:rPr>
          <w:lang w:val="en-AU"/>
        </w:rPr>
        <w:t xml:space="preserve">In Hebrew the normal word order for a verbal sentence is “verb-subject-object.”  </w:t>
      </w:r>
      <w:r w:rsidR="00CE6415">
        <w:rPr>
          <w:lang w:val="en-AU"/>
        </w:rPr>
        <w:t xml:space="preserve">Along with the verb order changes </w:t>
      </w:r>
      <w:r w:rsidR="00B92BB6">
        <w:rPr>
          <w:lang w:val="en-AU"/>
        </w:rPr>
        <w:t xml:space="preserve">in comparison to the English language </w:t>
      </w:r>
      <w:r w:rsidR="00CE6415">
        <w:rPr>
          <w:lang w:val="en-AU"/>
        </w:rPr>
        <w:t>the</w:t>
      </w:r>
      <w:r w:rsidR="001F734B">
        <w:t xml:space="preserve"> verb may be preceded by a temporal clause or a negative particle.  </w:t>
      </w:r>
    </w:p>
    <w:p w:rsidR="00221E3C" w:rsidRDefault="00221E3C" w:rsidP="00B92BB6">
      <w:pPr>
        <w:jc w:val="both"/>
      </w:pPr>
      <w:r w:rsidRPr="00A31F60">
        <w:t xml:space="preserve">     In </w:t>
      </w:r>
      <w:r w:rsidRPr="00CE6415">
        <w:rPr>
          <w:i/>
          <w:iCs/>
          <w:color w:val="C00000"/>
        </w:rPr>
        <w:t>Devarim / Deuteronomy 29:13-15</w:t>
      </w:r>
      <w:r w:rsidRPr="00A31F60">
        <w:t xml:space="preserve">, </w:t>
      </w:r>
      <w:r w:rsidR="00310213">
        <w:t xml:space="preserve">we find such a case, </w:t>
      </w:r>
      <w:r w:rsidRPr="00A31F60">
        <w:t>the verb is preceded by a negative particle</w:t>
      </w:r>
      <w:r w:rsidR="00E00916" w:rsidRPr="00A31F60">
        <w:t xml:space="preserve"> saying:</w:t>
      </w:r>
      <w:r w:rsidRPr="00A31F60">
        <w:t xml:space="preserve">  “Now not with you alone am I making this covenant and this oath</w:t>
      </w:r>
      <w:r w:rsidR="00A31F60">
        <w:t>,</w:t>
      </w:r>
      <w:r w:rsidR="00E00916" w:rsidRPr="00A31F60">
        <w:t xml:space="preserve"> </w:t>
      </w:r>
      <w:r w:rsidR="00A31F60" w:rsidRPr="00A31F60">
        <w:t>but both with those who stand here with us today in the presence of the Lord our God and with those who are not with us here today</w:t>
      </w:r>
      <w:r w:rsidR="00A31F60">
        <w:t xml:space="preserve">.”  </w:t>
      </w:r>
      <w:r w:rsidR="00653CA4">
        <w:t xml:space="preserve">In this week’s parsha, Parashat Nitzavim, </w:t>
      </w:r>
      <w:r w:rsidR="00653CA4" w:rsidRPr="00CE6415">
        <w:rPr>
          <w:i/>
          <w:iCs/>
          <w:color w:val="C00000"/>
        </w:rPr>
        <w:t>Devarim / Deuteronomy 29:9-15</w:t>
      </w:r>
      <w:r w:rsidR="00653CA4">
        <w:t xml:space="preserve">, HaShem </w:t>
      </w:r>
      <w:r w:rsidR="00653CA4">
        <w:lastRenderedPageBreak/>
        <w:t xml:space="preserve">is giving us some divine instruction on preventative action </w:t>
      </w:r>
      <w:r w:rsidR="00B92BB6">
        <w:t>in order to maintain</w:t>
      </w:r>
      <w:r w:rsidR="00653CA4">
        <w:t xml:space="preserve"> prosperity in the Promised Land.  </w:t>
      </w:r>
    </w:p>
    <w:p w:rsidR="00310213" w:rsidRDefault="00310213" w:rsidP="009D04D2">
      <w:pPr>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7.4pt;margin-top:-27.6pt;width:124.8pt;height:582.9pt;z-index:251660288;mso-height-percent:200;mso-height-percent:200;mso-width-relative:margin;mso-height-relative:margin">
            <v:textbox style="mso-fit-shape-to-text:t">
              <w:txbxContent>
                <w:p w:rsidR="00DF5BE4" w:rsidRPr="00DF5BE4" w:rsidRDefault="00DF5BE4" w:rsidP="00DF5BE4">
                  <w:pPr>
                    <w:jc w:val="both"/>
                    <w:rPr>
                      <w:b/>
                      <w:bCs/>
                      <w:sz w:val="20"/>
                      <w:szCs w:val="20"/>
                    </w:rPr>
                  </w:pPr>
                  <w:r w:rsidRPr="00DF5BE4">
                    <w:rPr>
                      <w:b/>
                      <w:bCs/>
                      <w:sz w:val="20"/>
                      <w:szCs w:val="20"/>
                    </w:rPr>
                    <w:t>Devarim / Deuteronomy 29:9-17</w:t>
                  </w:r>
                </w:p>
                <w:p w:rsidR="00DF5BE4" w:rsidRPr="0011167C" w:rsidRDefault="00DF5BE4" w:rsidP="00DF5BE4">
                  <w:pPr>
                    <w:jc w:val="both"/>
                    <w:rPr>
                      <w:sz w:val="20"/>
                      <w:szCs w:val="20"/>
                      <w:lang w:val="en-AU"/>
                    </w:rPr>
                  </w:pPr>
                  <w:r w:rsidRPr="00DF5BE4">
                    <w:rPr>
                      <w:sz w:val="20"/>
                      <w:szCs w:val="20"/>
                    </w:rPr>
                    <w:t xml:space="preserve">29:9 ‘So keep the words of this covenant to do them, that you may prosper in all that you do. </w:t>
                  </w:r>
                  <w:r>
                    <w:rPr>
                      <w:sz w:val="20"/>
                      <w:szCs w:val="20"/>
                    </w:rPr>
                    <w:t xml:space="preserve"> </w:t>
                  </w:r>
                  <w:r w:rsidRPr="00DF5BE4">
                    <w:rPr>
                      <w:sz w:val="20"/>
                      <w:szCs w:val="20"/>
                    </w:rPr>
                    <w:t xml:space="preserve">29:10 ‘You stand today, all of you, before the Lord your God: your chiefs, your tribes, your elders and your officers, even all the men of Israel, </w:t>
                  </w:r>
                  <w:r>
                    <w:rPr>
                      <w:sz w:val="20"/>
                      <w:szCs w:val="20"/>
                    </w:rPr>
                    <w:t xml:space="preserve"> </w:t>
                  </w:r>
                  <w:r w:rsidRPr="00DF5BE4">
                    <w:rPr>
                      <w:sz w:val="20"/>
                      <w:szCs w:val="20"/>
                    </w:rPr>
                    <w:t xml:space="preserve">29:11 your little ones, your wives, and the alien who is within your camps, from the one who chops your wood to the one who draws your water, </w:t>
                  </w:r>
                  <w:r>
                    <w:rPr>
                      <w:sz w:val="20"/>
                      <w:szCs w:val="20"/>
                    </w:rPr>
                    <w:t xml:space="preserve"> </w:t>
                  </w:r>
                  <w:r w:rsidRPr="00DF5BE4">
                    <w:rPr>
                      <w:sz w:val="20"/>
                      <w:szCs w:val="20"/>
                    </w:rPr>
                    <w:t xml:space="preserve">29:12 that you may enter into the covenant with the Lord your God, and into His oath which the Lord your God is making with you today, </w:t>
                  </w:r>
                  <w:r>
                    <w:rPr>
                      <w:sz w:val="20"/>
                      <w:szCs w:val="20"/>
                    </w:rPr>
                    <w:t xml:space="preserve"> </w:t>
                  </w:r>
                  <w:r w:rsidRPr="00DF5BE4">
                    <w:rPr>
                      <w:sz w:val="20"/>
                      <w:szCs w:val="20"/>
                    </w:rPr>
                    <w:t xml:space="preserve">29:13 in order that He may establish you today as His people and that He may be your God, just as He spoke to you and as He swore to your fathers, to Abraham, Isaac, and Jacob. </w:t>
                  </w:r>
                  <w:r>
                    <w:rPr>
                      <w:sz w:val="20"/>
                      <w:szCs w:val="20"/>
                    </w:rPr>
                    <w:t xml:space="preserve"> </w:t>
                  </w:r>
                  <w:r w:rsidRPr="001F734B">
                    <w:rPr>
                      <w:b/>
                      <w:bCs/>
                      <w:sz w:val="20"/>
                      <w:szCs w:val="20"/>
                    </w:rPr>
                    <w:t xml:space="preserve">29:14 ‘Now not with you alone am I making this covenant and this oath,  29:15 </w:t>
                  </w:r>
                  <w:r w:rsidRPr="00A31F60">
                    <w:rPr>
                      <w:b/>
                      <w:bCs/>
                      <w:sz w:val="20"/>
                      <w:szCs w:val="20"/>
                    </w:rPr>
                    <w:t>but both with those who stand here with us today in the presence of the Lord our God and with those who are not with us here today</w:t>
                  </w:r>
                  <w:r w:rsidRPr="00DF5BE4">
                    <w:rPr>
                      <w:sz w:val="20"/>
                      <w:szCs w:val="20"/>
                    </w:rPr>
                    <w:t xml:space="preserve"> </w:t>
                  </w:r>
                  <w:r>
                    <w:rPr>
                      <w:sz w:val="20"/>
                      <w:szCs w:val="20"/>
                    </w:rPr>
                    <w:t xml:space="preserve"> </w:t>
                  </w:r>
                  <w:r w:rsidRPr="00DF5BE4">
                    <w:rPr>
                      <w:sz w:val="20"/>
                      <w:szCs w:val="20"/>
                    </w:rPr>
                    <w:t xml:space="preserve">29:16 (for you know how we lived in the land of Egypt, and how we came through the midst of the nations through which you passed; </w:t>
                  </w:r>
                  <w:r>
                    <w:rPr>
                      <w:sz w:val="20"/>
                      <w:szCs w:val="20"/>
                    </w:rPr>
                    <w:t xml:space="preserve"> </w:t>
                  </w:r>
                  <w:r w:rsidRPr="00DF5BE4">
                    <w:rPr>
                      <w:sz w:val="20"/>
                      <w:szCs w:val="20"/>
                    </w:rPr>
                    <w:t>29:17 moreover, you have seen their abominations and their idols of wood, stone, silver, and gold, which they had with them); (NASB)</w:t>
                  </w:r>
                </w:p>
              </w:txbxContent>
            </v:textbox>
          </v:shape>
        </w:pict>
      </w:r>
      <w:r w:rsidR="00A31F60">
        <w:t xml:space="preserve">     </w:t>
      </w:r>
      <w:r w:rsidR="00B37FD3">
        <w:t>What I see here in these verses are the best parenting in the entire universe, namely G-d’s own</w:t>
      </w:r>
      <w:r w:rsidR="001B064C">
        <w:t xml:space="preserve"> parenting</w:t>
      </w:r>
      <w:r w:rsidR="00B37FD3">
        <w:t xml:space="preserve">, </w:t>
      </w:r>
      <w:r w:rsidR="00806418">
        <w:t>pertaining</w:t>
      </w:r>
      <w:r w:rsidR="001B064C">
        <w:t xml:space="preserve"> to</w:t>
      </w:r>
      <w:r w:rsidR="00806418">
        <w:t xml:space="preserve"> how one can remain in His covenant and remain prosperous in the new land. </w:t>
      </w:r>
      <w:r w:rsidR="00B37FD3">
        <w:t xml:space="preserve"> </w:t>
      </w:r>
      <w:r w:rsidR="00FE72F2">
        <w:t xml:space="preserve">What G-d does is warn His children to remain in the covenant by remaining faithful and obedient to Him.  </w:t>
      </w:r>
      <w:r w:rsidR="001B064C">
        <w:t>Though G-d warned his children</w:t>
      </w:r>
      <w:r w:rsidR="00806418">
        <w:t xml:space="preserve">, </w:t>
      </w:r>
      <w:r w:rsidR="00B37FD3">
        <w:t xml:space="preserve">many of his children </w:t>
      </w:r>
      <w:r w:rsidR="00EC6ED4">
        <w:t>departed</w:t>
      </w:r>
      <w:r w:rsidR="00B37FD3">
        <w:t xml:space="preserve"> from the way they should have </w:t>
      </w:r>
      <w:r w:rsidR="00806418">
        <w:t>g</w:t>
      </w:r>
      <w:r w:rsidR="00B37FD3">
        <w:t xml:space="preserve">one, and they continued in their </w:t>
      </w:r>
      <w:r w:rsidR="00806418">
        <w:t xml:space="preserve">rebellion </w:t>
      </w:r>
      <w:r w:rsidR="00FE72F2">
        <w:t>for many years like we read in</w:t>
      </w:r>
      <w:r w:rsidR="001B064C">
        <w:t xml:space="preserve"> Isaiah </w:t>
      </w:r>
      <w:r w:rsidR="00806418">
        <w:t>(</w:t>
      </w:r>
      <w:r w:rsidR="00B37FD3" w:rsidRPr="00B37FD3">
        <w:rPr>
          <w:i/>
          <w:iCs/>
          <w:color w:val="C00000"/>
        </w:rPr>
        <w:t>Isaiah 1:2 Listen, O heavens, and hear, O earth; For the Lord speaks, ‘Sons I have reared and brought up, But they have revolted against Me. (NASB)</w:t>
      </w:r>
      <w:r w:rsidR="00B37FD3">
        <w:t>)</w:t>
      </w:r>
      <w:r w:rsidR="002C227F">
        <w:t xml:space="preserve"> This scripture</w:t>
      </w:r>
      <w:r w:rsidR="00FE72F2">
        <w:t xml:space="preserve"> in </w:t>
      </w:r>
      <w:r w:rsidR="00FE72F2" w:rsidRPr="00FE72F2">
        <w:rPr>
          <w:i/>
          <w:iCs/>
          <w:color w:val="C00000"/>
        </w:rPr>
        <w:t>Devarim</w:t>
      </w:r>
      <w:r w:rsidR="002C227F">
        <w:t xml:space="preserve"> </w:t>
      </w:r>
      <w:r w:rsidR="002C227F" w:rsidRPr="00653CA4">
        <w:rPr>
          <w:i/>
          <w:iCs/>
          <w:color w:val="C00000"/>
        </w:rPr>
        <w:t>29:13-15</w:t>
      </w:r>
      <w:r w:rsidR="002C227F">
        <w:t xml:space="preserve"> implies </w:t>
      </w:r>
      <w:r w:rsidR="00EC6ED4">
        <w:t xml:space="preserve">Hashem is making a covenant with His people but not all are there standing making the covenant together with them.  The </w:t>
      </w:r>
      <w:r w:rsidR="001F0418">
        <w:t xml:space="preserve">way the text is written </w:t>
      </w:r>
      <w:r w:rsidR="009D04D2">
        <w:t xml:space="preserve">there appears to be an aspectual opposition created between </w:t>
      </w:r>
      <w:r w:rsidR="001F0418">
        <w:t xml:space="preserve">the </w:t>
      </w:r>
      <w:r w:rsidR="00EC6ED4">
        <w:t xml:space="preserve">covenant partners </w:t>
      </w:r>
      <w:r w:rsidR="009D04D2">
        <w:t>who are standing here and are not standing here</w:t>
      </w:r>
      <w:r w:rsidR="00EC6ED4">
        <w:t xml:space="preserve">.  </w:t>
      </w:r>
    </w:p>
    <w:p w:rsidR="006F14B7" w:rsidRDefault="007A72F7" w:rsidP="00573CC3">
      <w:pPr>
        <w:jc w:val="both"/>
      </w:pPr>
      <w:r>
        <w:rPr>
          <w:noProof/>
          <w:lang w:bidi="he-IL"/>
        </w:rPr>
        <w:pict>
          <v:rect id="_x0000_s1027" style="position:absolute;left:0;text-align:left;margin-left:30pt;margin-top:148.8pt;width:344.4pt;height:85.8pt;z-index:251661312" filled="f" fillcolor="#c0504d [3205]" strokecolor="#c00000" strokeweight="1pt">
            <v:shadow on="t" type="perspective" color="#622423 [1605]" opacity=".5" offset="1pt" offset2="-1pt"/>
          </v:rect>
        </w:pict>
      </w:r>
      <w:r w:rsidR="002A48FF">
        <w:rPr>
          <w:noProof/>
          <w:lang w:bidi="he-IL"/>
        </w:rPr>
        <w:drawing>
          <wp:inline distT="0" distB="0" distL="0" distR="0">
            <wp:extent cx="4991100" cy="570738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91100" cy="5707380"/>
                    </a:xfrm>
                    <a:prstGeom prst="rect">
                      <a:avLst/>
                    </a:prstGeom>
                    <a:noFill/>
                    <a:ln w="9525">
                      <a:noFill/>
                      <a:miter lim="800000"/>
                      <a:headEnd/>
                      <a:tailEnd/>
                    </a:ln>
                  </pic:spPr>
                </pic:pic>
              </a:graphicData>
            </a:graphic>
          </wp:inline>
        </w:drawing>
      </w:r>
    </w:p>
    <w:p w:rsidR="00B26668" w:rsidRDefault="00B26668" w:rsidP="00D3670D">
      <w:pPr>
        <w:jc w:val="both"/>
      </w:pPr>
      <w:r>
        <w:lastRenderedPageBreak/>
        <w:t xml:space="preserve">     The contrasting aspectual form of this sentence here in </w:t>
      </w:r>
      <w:r w:rsidRPr="001E7A7F">
        <w:rPr>
          <w:i/>
          <w:iCs/>
          <w:color w:val="C00000"/>
        </w:rPr>
        <w:t>D</w:t>
      </w:r>
      <w:r w:rsidR="001E7A7F">
        <w:rPr>
          <w:i/>
          <w:iCs/>
          <w:color w:val="C00000"/>
        </w:rPr>
        <w:t>e</w:t>
      </w:r>
      <w:r w:rsidRPr="001E7A7F">
        <w:rPr>
          <w:i/>
          <w:iCs/>
          <w:color w:val="C00000"/>
        </w:rPr>
        <w:t>varim 29:14</w:t>
      </w:r>
      <w:r>
        <w:t xml:space="preserve"> expresses present states of the people who are standing there and </w:t>
      </w:r>
      <w:r w:rsidR="00D3670D">
        <w:t xml:space="preserve">the people </w:t>
      </w:r>
      <w:r>
        <w:t xml:space="preserve">who are not standing there.  By the contrast that is drawn here it appears there is a context drawn </w:t>
      </w:r>
      <w:r w:rsidR="001E7A7F">
        <w:t xml:space="preserve">expressing past states.  </w:t>
      </w:r>
      <w:r w:rsidR="00D3670D">
        <w:t>Like the</w:t>
      </w:r>
      <w:r w:rsidR="001E7A7F">
        <w:t xml:space="preserve"> fulfillment of the promises to the fathers, though they are not standing there today it is as if they are still here standing there before the Lord.  </w:t>
      </w:r>
    </w:p>
    <w:p w:rsidR="00E31162" w:rsidRDefault="00EC6ED4" w:rsidP="00597A3A">
      <w:pPr>
        <w:jc w:val="both"/>
      </w:pPr>
      <w:r>
        <w:t xml:space="preserve">     </w:t>
      </w:r>
      <w:r w:rsidR="00DE7D4A">
        <w:t>In terms of HaShem’s relationship with His people</w:t>
      </w:r>
      <w:r w:rsidR="00310213">
        <w:t>,</w:t>
      </w:r>
      <w:r w:rsidR="00DE7D4A">
        <w:t xml:space="preserve"> while I read this portion of scripture</w:t>
      </w:r>
      <w:r w:rsidR="00310213">
        <w:t>,</w:t>
      </w:r>
      <w:r w:rsidR="00DE7D4A">
        <w:t xml:space="preserve"> I </w:t>
      </w:r>
      <w:r w:rsidR="001F0418">
        <w:t>can’t</w:t>
      </w:r>
      <w:r w:rsidR="00DE7D4A">
        <w:t xml:space="preserve"> help but think how the Lord is warning his children (</w:t>
      </w:r>
      <w:r w:rsidR="00597A3A">
        <w:t xml:space="preserve">including </w:t>
      </w:r>
      <w:r w:rsidR="00DE7D4A">
        <w:t xml:space="preserve">you and me) to walk according to his ways.  </w:t>
      </w:r>
      <w:r w:rsidR="00597A3A">
        <w:t>I want you to notice though the</w:t>
      </w:r>
      <w:r w:rsidR="001F0418">
        <w:t xml:space="preserve"> warning is done so in the context of our relationship with the Lord.</w:t>
      </w:r>
      <w:r w:rsidR="00597A3A">
        <w:t xml:space="preserve"> (</w:t>
      </w:r>
      <w:r w:rsidR="00597A3A" w:rsidRPr="00D3670D">
        <w:rPr>
          <w:i/>
          <w:iCs/>
        </w:rPr>
        <w:t>How often are G-d’s warnings outside of the context of our relationship with Him?</w:t>
      </w:r>
      <w:r w:rsidR="00597A3A">
        <w:t>)</w:t>
      </w:r>
      <w:r w:rsidR="001F0418">
        <w:t xml:space="preserve">  To understand this let us consider the basics of our Hebrew studies, the very first words we learn as students of the Hebrew language.  </w:t>
      </w:r>
    </w:p>
    <w:p w:rsidR="00E31162" w:rsidRDefault="00E31162" w:rsidP="00597A3A">
      <w:pPr>
        <w:jc w:val="both"/>
      </w:pPr>
    </w:p>
    <w:p w:rsidR="000F0CAB" w:rsidRDefault="00E31162" w:rsidP="000F0CAB">
      <w:pPr>
        <w:ind w:left="720"/>
        <w:jc w:val="both"/>
      </w:pPr>
      <w:r>
        <w:t xml:space="preserve">     </w:t>
      </w:r>
      <w:r w:rsidR="00DE7D4A">
        <w:t xml:space="preserve">Some of the very first words one learns in Hebrew are those which relate to kinship or provide some form of structural framework </w:t>
      </w:r>
      <w:r w:rsidR="000F0CAB">
        <w:t>for</w:t>
      </w:r>
      <w:r w:rsidR="00DE7D4A">
        <w:t xml:space="preserve"> understand</w:t>
      </w:r>
      <w:r w:rsidR="000F0CAB">
        <w:t>ing</w:t>
      </w:r>
      <w:r w:rsidR="00DE7D4A">
        <w:t xml:space="preserve"> Yisrael’</w:t>
      </w:r>
      <w:r w:rsidR="00597A3A">
        <w:t>s relationship to HaShe</w:t>
      </w:r>
      <w:r w:rsidR="00DE7D4A">
        <w:t xml:space="preserve">m </w:t>
      </w:r>
      <w:r w:rsidR="00D3670D">
        <w:t>(</w:t>
      </w:r>
      <w:r w:rsidR="00DE7D4A" w:rsidRPr="00D3670D">
        <w:rPr>
          <w:i/>
          <w:iCs/>
        </w:rPr>
        <w:t xml:space="preserve">and </w:t>
      </w:r>
      <w:r w:rsidR="00597A3A" w:rsidRPr="00D3670D">
        <w:rPr>
          <w:i/>
          <w:iCs/>
        </w:rPr>
        <w:t>ultimately</w:t>
      </w:r>
      <w:r w:rsidR="00DE7D4A" w:rsidRPr="00D3670D">
        <w:rPr>
          <w:i/>
          <w:iCs/>
        </w:rPr>
        <w:t xml:space="preserve"> to our relationship to Hashem today in Yeshua the Messiah</w:t>
      </w:r>
      <w:r w:rsidR="00D3670D">
        <w:t>)</w:t>
      </w:r>
      <w:r w:rsidR="00DE7D4A">
        <w:t xml:space="preserve">.  </w:t>
      </w:r>
    </w:p>
    <w:p w:rsidR="000F0CAB" w:rsidRDefault="000F0CAB" w:rsidP="00E31162">
      <w:pPr>
        <w:ind w:left="720"/>
        <w:jc w:val="both"/>
      </w:pPr>
    </w:p>
    <w:p w:rsidR="000F0CAB" w:rsidRPr="000F0CAB" w:rsidRDefault="000F0CAB" w:rsidP="00E31162">
      <w:pPr>
        <w:ind w:left="720"/>
        <w:jc w:val="both"/>
        <w:rPr>
          <w:b/>
          <w:bCs/>
        </w:rPr>
      </w:pPr>
      <w:r w:rsidRPr="000F0CAB">
        <w:rPr>
          <w:rFonts w:hint="cs"/>
          <w:b/>
          <w:bCs/>
          <w:sz w:val="28"/>
          <w:szCs w:val="28"/>
          <w:rtl/>
          <w:lang w:bidi="he-IL"/>
        </w:rPr>
        <w:t>אב</w:t>
      </w:r>
    </w:p>
    <w:p w:rsidR="000F0CAB" w:rsidRDefault="000F0CAB" w:rsidP="00E31162">
      <w:pPr>
        <w:ind w:left="720"/>
        <w:jc w:val="both"/>
        <w:rPr>
          <w:lang w:bidi="he-IL"/>
        </w:rPr>
      </w:pPr>
      <w:r>
        <w:t xml:space="preserve">     </w:t>
      </w:r>
      <w:r w:rsidR="00DE7D4A">
        <w:t xml:space="preserve">One of the first words learned in Hebrew is </w:t>
      </w:r>
      <w:r w:rsidR="00DE7D4A" w:rsidRPr="00DE7D4A">
        <w:rPr>
          <w:rFonts w:hint="cs"/>
          <w:sz w:val="28"/>
          <w:szCs w:val="28"/>
          <w:rtl/>
          <w:lang w:bidi="he-IL"/>
        </w:rPr>
        <w:t>אב</w:t>
      </w:r>
      <w:r w:rsidR="00DE7D4A">
        <w:rPr>
          <w:lang w:bidi="he-IL"/>
        </w:rPr>
        <w:t xml:space="preserve"> the common word for “Father</w:t>
      </w:r>
      <w:r w:rsidR="001F0418">
        <w:rPr>
          <w:lang w:bidi="he-IL"/>
        </w:rPr>
        <w:t>.</w:t>
      </w:r>
      <w:r w:rsidR="00DE7D4A">
        <w:rPr>
          <w:lang w:bidi="he-IL"/>
        </w:rPr>
        <w:t xml:space="preserve">” </w:t>
      </w:r>
      <w:r w:rsidR="001F0418">
        <w:rPr>
          <w:lang w:bidi="he-IL"/>
        </w:rPr>
        <w:t xml:space="preserve"> Interestingly though the Hebrew word for “father” also could refer to</w:t>
      </w:r>
      <w:r w:rsidR="00DE7D4A">
        <w:rPr>
          <w:lang w:bidi="he-IL"/>
        </w:rPr>
        <w:t xml:space="preserve"> ones ancestors depending upon its use and context.  </w:t>
      </w:r>
    </w:p>
    <w:p w:rsidR="000F0CAB" w:rsidRDefault="000F0CAB" w:rsidP="00E31162">
      <w:pPr>
        <w:ind w:left="720"/>
        <w:jc w:val="both"/>
        <w:rPr>
          <w:lang w:bidi="he-IL"/>
        </w:rPr>
      </w:pPr>
    </w:p>
    <w:p w:rsidR="000F0CAB" w:rsidRPr="000F0CAB" w:rsidRDefault="000F0CAB" w:rsidP="00E31162">
      <w:pPr>
        <w:ind w:left="720"/>
        <w:jc w:val="both"/>
        <w:rPr>
          <w:b/>
          <w:bCs/>
          <w:lang w:bidi="he-IL"/>
        </w:rPr>
      </w:pPr>
      <w:r w:rsidRPr="000F0CAB">
        <w:rPr>
          <w:rFonts w:hint="cs"/>
          <w:b/>
          <w:bCs/>
          <w:sz w:val="28"/>
          <w:szCs w:val="28"/>
          <w:rtl/>
          <w:lang w:val="en-AU" w:bidi="he-IL"/>
        </w:rPr>
        <w:t>בני-ישראל</w:t>
      </w:r>
    </w:p>
    <w:p w:rsidR="00E21A45" w:rsidRDefault="000F0CAB" w:rsidP="00D53DDB">
      <w:pPr>
        <w:ind w:left="720"/>
        <w:jc w:val="both"/>
        <w:rPr>
          <w:lang w:bidi="he-IL"/>
        </w:rPr>
      </w:pPr>
      <w:r>
        <w:rPr>
          <w:lang w:bidi="he-IL"/>
        </w:rPr>
        <w:t xml:space="preserve">     </w:t>
      </w:r>
      <w:r w:rsidR="00DE7D4A">
        <w:rPr>
          <w:lang w:bidi="he-IL"/>
        </w:rPr>
        <w:t>The “children of Yisrael” (</w:t>
      </w:r>
      <w:r w:rsidR="00DE7D4A" w:rsidRPr="00DE7D4A">
        <w:rPr>
          <w:rFonts w:hint="cs"/>
          <w:sz w:val="28"/>
          <w:szCs w:val="28"/>
          <w:rtl/>
          <w:lang w:val="en-AU" w:bidi="he-IL"/>
        </w:rPr>
        <w:t>בני-ישראל</w:t>
      </w:r>
      <w:r w:rsidR="00DE7D4A">
        <w:rPr>
          <w:lang w:bidi="he-IL"/>
        </w:rPr>
        <w:t xml:space="preserve">) were literally called the sons of Jacob </w:t>
      </w:r>
      <w:r w:rsidR="00597A3A">
        <w:rPr>
          <w:lang w:bidi="he-IL"/>
        </w:rPr>
        <w:t xml:space="preserve">who was </w:t>
      </w:r>
      <w:r w:rsidR="00F97267">
        <w:rPr>
          <w:lang w:bidi="he-IL"/>
        </w:rPr>
        <w:t>later</w:t>
      </w:r>
      <w:r w:rsidR="00597A3A">
        <w:rPr>
          <w:lang w:bidi="he-IL"/>
        </w:rPr>
        <w:t xml:space="preserve"> named Yisrael by G-</w:t>
      </w:r>
      <w:r w:rsidR="00DE7D4A">
        <w:rPr>
          <w:lang w:bidi="he-IL"/>
        </w:rPr>
        <w:t xml:space="preserve">d.  According to </w:t>
      </w:r>
      <w:r w:rsidR="00DE7D4A" w:rsidRPr="001F0418">
        <w:rPr>
          <w:i/>
          <w:iCs/>
          <w:color w:val="C00000"/>
          <w:lang w:bidi="he-IL"/>
        </w:rPr>
        <w:t>Bereshit / Genesis</w:t>
      </w:r>
      <w:r w:rsidR="00DE7D4A">
        <w:rPr>
          <w:lang w:bidi="he-IL"/>
        </w:rPr>
        <w:t xml:space="preserve"> Jacob was the grandson of Abraham</w:t>
      </w:r>
      <w:r w:rsidR="00F97267">
        <w:rPr>
          <w:lang w:bidi="he-IL"/>
        </w:rPr>
        <w:t>.</w:t>
      </w:r>
      <w:r w:rsidR="00DE7D4A">
        <w:rPr>
          <w:lang w:bidi="he-IL"/>
        </w:rPr>
        <w:t xml:space="preserve">  Originally </w:t>
      </w:r>
      <w:r w:rsidR="00F97267">
        <w:rPr>
          <w:lang w:bidi="he-IL"/>
        </w:rPr>
        <w:t>Abraham was</w:t>
      </w:r>
      <w:r w:rsidR="00DE7D4A">
        <w:rPr>
          <w:lang w:bidi="he-IL"/>
        </w:rPr>
        <w:t xml:space="preserve"> </w:t>
      </w:r>
      <w:r w:rsidR="00F97267">
        <w:rPr>
          <w:lang w:bidi="he-IL"/>
        </w:rPr>
        <w:t>named</w:t>
      </w:r>
      <w:r w:rsidR="00DE7D4A">
        <w:rPr>
          <w:lang w:bidi="he-IL"/>
        </w:rPr>
        <w:t xml:space="preserve"> Abram</w:t>
      </w:r>
      <w:r w:rsidR="00F97267">
        <w:rPr>
          <w:lang w:bidi="he-IL"/>
        </w:rPr>
        <w:t xml:space="preserve"> which means</w:t>
      </w:r>
      <w:r w:rsidR="00DE7D4A">
        <w:rPr>
          <w:lang w:bidi="he-IL"/>
        </w:rPr>
        <w:t xml:space="preserve"> </w:t>
      </w:r>
      <w:r w:rsidR="00C70179">
        <w:rPr>
          <w:lang w:bidi="he-IL"/>
        </w:rPr>
        <w:t xml:space="preserve">“Father is lofty” then G-d changed his name to Abraham “Father of multitudes.”  </w:t>
      </w:r>
      <w:r w:rsidR="00F97267">
        <w:rPr>
          <w:lang w:bidi="he-IL"/>
        </w:rPr>
        <w:t>In the Tanach, m</w:t>
      </w:r>
      <w:r w:rsidR="00C70179">
        <w:rPr>
          <w:lang w:bidi="he-IL"/>
        </w:rPr>
        <w:t xml:space="preserve">etaphorically, </w:t>
      </w:r>
      <w:r w:rsidR="00C70179" w:rsidRPr="00C70179">
        <w:rPr>
          <w:rFonts w:hint="cs"/>
          <w:sz w:val="28"/>
          <w:szCs w:val="28"/>
          <w:rtl/>
          <w:lang w:val="en-AU" w:bidi="he-IL"/>
        </w:rPr>
        <w:t>אב</w:t>
      </w:r>
      <w:r w:rsidR="00C70179">
        <w:rPr>
          <w:lang w:bidi="he-IL"/>
        </w:rPr>
        <w:t xml:space="preserve"> may refer to the originator of a group </w:t>
      </w:r>
      <w:r w:rsidR="001F0418">
        <w:rPr>
          <w:lang w:bidi="he-IL"/>
        </w:rPr>
        <w:t>of people, t</w:t>
      </w:r>
      <w:r w:rsidR="00F97267">
        <w:rPr>
          <w:lang w:bidi="he-IL"/>
        </w:rPr>
        <w:t xml:space="preserve">he head of a tribal unit as </w:t>
      </w:r>
      <w:r w:rsidR="00C70179">
        <w:rPr>
          <w:lang w:bidi="he-IL"/>
        </w:rPr>
        <w:t>see</w:t>
      </w:r>
      <w:r w:rsidR="00F97267">
        <w:rPr>
          <w:lang w:bidi="he-IL"/>
        </w:rPr>
        <w:t>n in</w:t>
      </w:r>
      <w:r w:rsidR="00C70179">
        <w:rPr>
          <w:lang w:bidi="he-IL"/>
        </w:rPr>
        <w:t xml:space="preserve"> </w:t>
      </w:r>
      <w:r w:rsidR="00C70179" w:rsidRPr="001F0418">
        <w:rPr>
          <w:i/>
          <w:iCs/>
          <w:color w:val="C00000"/>
          <w:lang w:bidi="he-IL"/>
        </w:rPr>
        <w:t>Devarim / Deuteronomy 26:5</w:t>
      </w:r>
      <w:r w:rsidR="00F97267">
        <w:rPr>
          <w:lang w:bidi="he-IL"/>
        </w:rPr>
        <w:t>,</w:t>
      </w:r>
      <w:r w:rsidR="00C70179">
        <w:rPr>
          <w:lang w:bidi="he-IL"/>
        </w:rPr>
        <w:t xml:space="preserve"> a musical guild </w:t>
      </w:r>
      <w:r w:rsidR="00F97267">
        <w:rPr>
          <w:lang w:bidi="he-IL"/>
        </w:rPr>
        <w:t xml:space="preserve">as </w:t>
      </w:r>
      <w:r w:rsidR="00C70179">
        <w:rPr>
          <w:lang w:bidi="he-IL"/>
        </w:rPr>
        <w:t>see</w:t>
      </w:r>
      <w:r w:rsidR="00F97267">
        <w:rPr>
          <w:lang w:bidi="he-IL"/>
        </w:rPr>
        <w:t>n in</w:t>
      </w:r>
      <w:r w:rsidR="00C70179">
        <w:rPr>
          <w:lang w:bidi="he-IL"/>
        </w:rPr>
        <w:t xml:space="preserve"> </w:t>
      </w:r>
      <w:r w:rsidR="00C70179" w:rsidRPr="001F0418">
        <w:rPr>
          <w:i/>
          <w:iCs/>
          <w:color w:val="C00000"/>
          <w:lang w:bidi="he-IL"/>
        </w:rPr>
        <w:t>Bereshit / Genesis 4:21</w:t>
      </w:r>
      <w:r w:rsidR="00F97267">
        <w:rPr>
          <w:lang w:bidi="he-IL"/>
        </w:rPr>
        <w:t>,</w:t>
      </w:r>
      <w:r w:rsidR="00C70179">
        <w:rPr>
          <w:lang w:bidi="he-IL"/>
        </w:rPr>
        <w:t xml:space="preserve"> or even a religious group </w:t>
      </w:r>
      <w:r w:rsidR="00F97267">
        <w:rPr>
          <w:lang w:bidi="he-IL"/>
        </w:rPr>
        <w:t xml:space="preserve">as </w:t>
      </w:r>
      <w:r w:rsidR="00C70179">
        <w:rPr>
          <w:lang w:bidi="he-IL"/>
        </w:rPr>
        <w:t>see</w:t>
      </w:r>
      <w:r w:rsidR="00F97267">
        <w:rPr>
          <w:lang w:bidi="he-IL"/>
        </w:rPr>
        <w:t>n in</w:t>
      </w:r>
      <w:r w:rsidR="00C70179">
        <w:rPr>
          <w:lang w:bidi="he-IL"/>
        </w:rPr>
        <w:t xml:space="preserve"> </w:t>
      </w:r>
      <w:r w:rsidR="00C70179" w:rsidRPr="001F0418">
        <w:rPr>
          <w:i/>
          <w:iCs/>
          <w:color w:val="C00000"/>
          <w:lang w:bidi="he-IL"/>
        </w:rPr>
        <w:t>2 Kings 6:21</w:t>
      </w:r>
      <w:r w:rsidR="00F97267">
        <w:rPr>
          <w:lang w:bidi="he-IL"/>
        </w:rPr>
        <w:t xml:space="preserve">.  </w:t>
      </w:r>
      <w:r w:rsidR="00F97267" w:rsidRPr="00F97267">
        <w:rPr>
          <w:rFonts w:hint="cs"/>
          <w:sz w:val="28"/>
          <w:szCs w:val="28"/>
          <w:rtl/>
          <w:lang w:val="en-AU" w:bidi="he-IL"/>
        </w:rPr>
        <w:t>אב</w:t>
      </w:r>
      <w:r w:rsidR="00F97267">
        <w:rPr>
          <w:lang w:bidi="he-IL"/>
        </w:rPr>
        <w:t xml:space="preserve"> (father) in ancient times had a number of meanings</w:t>
      </w:r>
      <w:r w:rsidR="00C70179">
        <w:rPr>
          <w:lang w:bidi="he-IL"/>
        </w:rPr>
        <w:t xml:space="preserve">.  In the Ketuvei Shelachim (Apostolic Writings) Abraham became the father of the faithful (see </w:t>
      </w:r>
      <w:r w:rsidR="00C70179" w:rsidRPr="001F0418">
        <w:rPr>
          <w:i/>
          <w:iCs/>
          <w:color w:val="C00000"/>
          <w:lang w:bidi="he-IL"/>
        </w:rPr>
        <w:t>Galatians 3:7, 29; Romans 4:11-16</w:t>
      </w:r>
      <w:r w:rsidR="00C70179">
        <w:rPr>
          <w:lang w:bidi="he-IL"/>
        </w:rPr>
        <w:t xml:space="preserve">).  </w:t>
      </w:r>
      <w:r w:rsidR="00D53DDB">
        <w:rPr>
          <w:lang w:bidi="he-IL"/>
        </w:rPr>
        <w:t>And finally</w:t>
      </w:r>
      <w:r w:rsidR="00C70179">
        <w:rPr>
          <w:lang w:bidi="he-IL"/>
        </w:rPr>
        <w:t xml:space="preserve"> HaShem is seen as the spiritual father of his people.  We see this when Yisrael is described as HaShem’s first born “son” (</w:t>
      </w:r>
      <w:r w:rsidR="00C70179" w:rsidRPr="00C70179">
        <w:rPr>
          <w:rFonts w:hint="cs"/>
          <w:sz w:val="28"/>
          <w:szCs w:val="28"/>
          <w:rtl/>
          <w:lang w:bidi="he-IL"/>
        </w:rPr>
        <w:t>בן</w:t>
      </w:r>
      <w:r w:rsidR="00C70179">
        <w:rPr>
          <w:lang w:bidi="he-IL"/>
        </w:rPr>
        <w:t xml:space="preserve">).  </w:t>
      </w:r>
      <w:r w:rsidR="00D53DDB">
        <w:rPr>
          <w:lang w:bidi="he-IL"/>
        </w:rPr>
        <w:t>For example,</w:t>
      </w:r>
      <w:r w:rsidR="00C70179">
        <w:rPr>
          <w:lang w:bidi="he-IL"/>
        </w:rPr>
        <w:t xml:space="preserve"> when Yisrael was a child Hosea wrote in </w:t>
      </w:r>
      <w:r w:rsidR="00C70179" w:rsidRPr="00864569">
        <w:rPr>
          <w:i/>
          <w:iCs/>
          <w:color w:val="C00000"/>
          <w:lang w:bidi="he-IL"/>
        </w:rPr>
        <w:t>Hosea 11:1</w:t>
      </w:r>
      <w:r w:rsidR="00C70179" w:rsidRPr="00864569">
        <w:rPr>
          <w:i/>
          <w:iCs/>
          <w:color w:val="C00000"/>
          <w:sz w:val="28"/>
          <w:szCs w:val="28"/>
          <w:lang w:bidi="he-IL"/>
        </w:rPr>
        <w:t xml:space="preserve"> </w:t>
      </w:r>
      <w:r w:rsidR="00C70179" w:rsidRPr="00864569">
        <w:rPr>
          <w:i/>
          <w:iCs/>
          <w:color w:val="C00000"/>
          <w:sz w:val="28"/>
          <w:szCs w:val="28"/>
          <w:rtl/>
          <w:lang w:bidi="he-IL"/>
        </w:rPr>
        <w:t>כִּי נַעַר יִשְׂרָאֵל וָאֹהֲבֵהוּ וּמִמִּצְרַיִם קָרָאתִי לִבְנִֽי׃</w:t>
      </w:r>
      <w:r w:rsidR="00C70179" w:rsidRPr="00864569">
        <w:rPr>
          <w:i/>
          <w:iCs/>
          <w:color w:val="C00000"/>
          <w:lang w:bidi="he-IL"/>
        </w:rPr>
        <w:t xml:space="preserve">  (I loved him and out of Egypt I called my son)</w:t>
      </w:r>
      <w:r w:rsidR="00C70179">
        <w:rPr>
          <w:lang w:bidi="he-IL"/>
        </w:rPr>
        <w:t xml:space="preserve">.  </w:t>
      </w:r>
    </w:p>
    <w:p w:rsidR="00E31162" w:rsidRPr="00FF6ED5" w:rsidRDefault="00E31162" w:rsidP="00597A3A">
      <w:pPr>
        <w:jc w:val="both"/>
        <w:rPr>
          <w:lang w:bidi="he-IL"/>
        </w:rPr>
      </w:pPr>
    </w:p>
    <w:p w:rsidR="00EC6ED4" w:rsidRDefault="00FF6ED5" w:rsidP="00D53DDB">
      <w:pPr>
        <w:jc w:val="both"/>
      </w:pPr>
      <w:r>
        <w:t xml:space="preserve">     The relationship between the people of G-d and the fatherhood of G-d are inseparable</w:t>
      </w:r>
      <w:r w:rsidR="003414AE">
        <w:t>.  This inseparability is rooted deeply</w:t>
      </w:r>
      <w:r>
        <w:t xml:space="preserve"> because of the nature of the relationship of the people being members of a community and more specifically brothers and sisters</w:t>
      </w:r>
      <w:r w:rsidR="00145F58">
        <w:t xml:space="preserve"> which is not simply one of blood ties.  </w:t>
      </w:r>
      <w:r w:rsidR="00D53DDB">
        <w:t>G-d’s community consists of</w:t>
      </w:r>
      <w:r w:rsidR="00145F58">
        <w:t xml:space="preserve"> those who share in the covenant G-d made with His extended family </w:t>
      </w:r>
      <w:r w:rsidR="00145F58">
        <w:lastRenderedPageBreak/>
        <w:t xml:space="preserve">called “Yisrael.”  The community of Yisrael was to be understood primarily as the family of G-d.  Case in point, misunderstanding and abusing the rights and privileges of another member of the community was a capital crime.  One example is found in </w:t>
      </w:r>
      <w:r w:rsidR="00145F58" w:rsidRPr="00962C3B">
        <w:rPr>
          <w:i/>
          <w:iCs/>
          <w:color w:val="C00000"/>
        </w:rPr>
        <w:t>Devarim / Deuteronomy 24:7</w:t>
      </w:r>
      <w:r w:rsidR="00145F58">
        <w:t xml:space="preserve"> we read “If a man is caught kidnapping one of his fellow Yisraelites and treats him as a slave or sell</w:t>
      </w:r>
      <w:r w:rsidR="00D53DDB">
        <w:t>s him, the kidnapper must die.”</w:t>
      </w:r>
    </w:p>
    <w:p w:rsidR="00D53DDB" w:rsidRDefault="00D53DDB" w:rsidP="00D53DDB">
      <w:pPr>
        <w:jc w:val="both"/>
      </w:pPr>
    </w:p>
    <w:p w:rsidR="00145F58" w:rsidRDefault="00145F58" w:rsidP="003B45AD">
      <w:pPr>
        <w:jc w:val="both"/>
      </w:pPr>
      <w:r>
        <w:t xml:space="preserve">     So what is the theological significance of all of this we are learning here?  </w:t>
      </w:r>
      <w:r w:rsidR="00E97104">
        <w:t>The significance</w:t>
      </w:r>
      <w:r w:rsidR="003B45AD">
        <w:t>,</w:t>
      </w:r>
      <w:r w:rsidR="00E97104">
        <w:t xml:space="preserve"> our relationship with G-d in the establishment of the covenantal relationship</w:t>
      </w:r>
      <w:r w:rsidR="003B45AD">
        <w:t xml:space="preserve"> is beyond imagination.  The covenant relationship is one of G-d’s faithfulness to the covenant community, and to you and to me.</w:t>
      </w:r>
      <w:r w:rsidR="00E97104">
        <w:t xml:space="preserve">  This speaks of the depths of G-d’s grace and mercy that he gives his presence and even himself (see </w:t>
      </w:r>
      <w:r w:rsidR="00E97104" w:rsidRPr="00864569">
        <w:rPr>
          <w:i/>
          <w:iCs/>
          <w:color w:val="C00000"/>
        </w:rPr>
        <w:t>Matthew 1:23</w:t>
      </w:r>
      <w:r w:rsidR="00E97104">
        <w:t>) to his human creation</w:t>
      </w:r>
      <w:r w:rsidR="003B45AD">
        <w:t xml:space="preserve"> (i.e. the birth of Yeshua)</w:t>
      </w:r>
      <w:r w:rsidR="00E97104">
        <w:t xml:space="preserve">.  This section of verses shows us of G-d’s divine parenting, his provision, and relentless movement of redemption by divine intervention from heaven to earth.  </w:t>
      </w:r>
      <w:r w:rsidR="003B45AD">
        <w:t>The theme of redemption</w:t>
      </w:r>
      <w:r w:rsidR="00864569">
        <w:t xml:space="preserve"> begins</w:t>
      </w:r>
      <w:r w:rsidR="00E97104">
        <w:t xml:space="preserve"> </w:t>
      </w:r>
      <w:r w:rsidR="00864569">
        <w:t>b’gan-</w:t>
      </w:r>
      <w:r w:rsidR="00E97104">
        <w:t>eden (</w:t>
      </w:r>
      <w:r w:rsidR="00864569">
        <w:t xml:space="preserve">in </w:t>
      </w:r>
      <w:r w:rsidR="00E97104">
        <w:t xml:space="preserve">the </w:t>
      </w:r>
      <w:r w:rsidR="009422D4">
        <w:t>Garden of Eden</w:t>
      </w:r>
      <w:r w:rsidR="00E97104">
        <w:t xml:space="preserve">) with the intimate fellowship between G-d and his human creation and concludes with the restoration of that fellowship in the events of </w:t>
      </w:r>
      <w:r w:rsidR="00E97104" w:rsidRPr="00864569">
        <w:rPr>
          <w:i/>
          <w:iCs/>
          <w:color w:val="C00000"/>
        </w:rPr>
        <w:t>Revelation 21:1-4</w:t>
      </w:r>
      <w:r w:rsidR="00E97104">
        <w:t>.</w:t>
      </w:r>
    </w:p>
    <w:p w:rsidR="00E97104" w:rsidRDefault="00E97104" w:rsidP="00573CC3">
      <w:pPr>
        <w:jc w:val="both"/>
      </w:pPr>
    </w:p>
    <w:p w:rsidR="00E97104" w:rsidRPr="00E97104" w:rsidRDefault="00E97104" w:rsidP="00E97104">
      <w:pPr>
        <w:ind w:left="720"/>
        <w:jc w:val="both"/>
        <w:rPr>
          <w:b/>
          <w:bCs/>
          <w:i/>
          <w:iCs/>
          <w:color w:val="C00000"/>
        </w:rPr>
      </w:pPr>
      <w:r w:rsidRPr="00E97104">
        <w:rPr>
          <w:b/>
          <w:bCs/>
          <w:i/>
          <w:iCs/>
          <w:color w:val="C00000"/>
        </w:rPr>
        <w:t>Revlation 21:1-4</w:t>
      </w:r>
    </w:p>
    <w:p w:rsidR="00EC6ED4" w:rsidRPr="00E97104" w:rsidRDefault="00E97104" w:rsidP="00E97104">
      <w:pPr>
        <w:ind w:left="720"/>
        <w:jc w:val="both"/>
        <w:rPr>
          <w:i/>
          <w:iCs/>
          <w:color w:val="C00000"/>
        </w:rPr>
      </w:pPr>
      <w:r w:rsidRPr="00E97104">
        <w:rPr>
          <w:i/>
          <w:iCs/>
          <w:color w:val="C00000"/>
        </w:rPr>
        <w:t>21:1 Then I saw a new heaven and a new earth; for the first heaven and the first earth passed away, and there is no longer any sea.  21:2 And I saw the holy city, new Jerusalem, coming down out of heaven from God, made ready as a bride adorned for her husband.  21:3 And I heard a loud voice from the throne, saying, ‘Behold, the tabernacle of God is among men, and He will dwell among them, and they shall be His people, and God Himself will be among them,  21:4 and He will wipe away every tear from their eyes; and there will no longer be any death; there will no longer be any mourning, or crying, or pain; the first things have passed away.’ (NASB)</w:t>
      </w:r>
    </w:p>
    <w:p w:rsidR="00E97104" w:rsidRDefault="00E97104" w:rsidP="00573CC3">
      <w:pPr>
        <w:jc w:val="both"/>
      </w:pPr>
    </w:p>
    <w:p w:rsidR="00D53DDB" w:rsidRDefault="00D53DDB" w:rsidP="00573CC3">
      <w:pPr>
        <w:jc w:val="both"/>
      </w:pPr>
    </w:p>
    <w:p w:rsidR="00D53DDB" w:rsidRDefault="00D53DDB" w:rsidP="00573CC3">
      <w:pPr>
        <w:jc w:val="both"/>
      </w:pPr>
    </w:p>
    <w:p w:rsidR="00D53DDB" w:rsidRDefault="00D53DDB" w:rsidP="00573CC3">
      <w:pPr>
        <w:jc w:val="both"/>
      </w:pPr>
    </w:p>
    <w:p w:rsidR="00D53DDB" w:rsidRDefault="00D53DDB" w:rsidP="00573CC3">
      <w:pPr>
        <w:jc w:val="both"/>
      </w:pPr>
    </w:p>
    <w:p w:rsidR="00D53DDB" w:rsidRDefault="00D53DDB" w:rsidP="00573CC3">
      <w:pPr>
        <w:jc w:val="both"/>
      </w:pPr>
    </w:p>
    <w:p w:rsidR="00D53DDB" w:rsidRDefault="00D53DDB" w:rsidP="00573CC3">
      <w:pPr>
        <w:jc w:val="both"/>
      </w:pPr>
    </w:p>
    <w:p w:rsidR="00D53DDB" w:rsidRDefault="00D53DDB" w:rsidP="00573CC3">
      <w:pPr>
        <w:jc w:val="both"/>
      </w:pPr>
    </w:p>
    <w:p w:rsidR="00D53DDB" w:rsidRDefault="00D53DDB" w:rsidP="00573CC3">
      <w:pPr>
        <w:jc w:val="both"/>
      </w:pPr>
    </w:p>
    <w:p w:rsidR="00A65844" w:rsidRPr="00600E67" w:rsidRDefault="00A65844" w:rsidP="00573CC3">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75B" w:rsidRDefault="0093675B">
      <w:r>
        <w:separator/>
      </w:r>
    </w:p>
  </w:endnote>
  <w:endnote w:type="continuationSeparator" w:id="1">
    <w:p w:rsidR="0093675B" w:rsidRDefault="00936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7A72F7"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7A72F7"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4A4668">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7A72F7"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75B" w:rsidRDefault="0093675B">
      <w:r>
        <w:separator/>
      </w:r>
    </w:p>
  </w:footnote>
  <w:footnote w:type="continuationSeparator" w:id="1">
    <w:p w:rsidR="0093675B" w:rsidRDefault="00936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6"/>
  </w:num>
  <w:num w:numId="14">
    <w:abstractNumId w:val="28"/>
  </w:num>
  <w:num w:numId="15">
    <w:abstractNumId w:val="22"/>
  </w:num>
  <w:num w:numId="16">
    <w:abstractNumId w:val="11"/>
  </w:num>
  <w:num w:numId="17">
    <w:abstractNumId w:val="20"/>
  </w:num>
  <w:num w:numId="18">
    <w:abstractNumId w:val="23"/>
  </w:num>
  <w:num w:numId="19">
    <w:abstractNumId w:val="19"/>
  </w:num>
  <w:num w:numId="20">
    <w:abstractNumId w:val="27"/>
  </w:num>
  <w:num w:numId="21">
    <w:abstractNumId w:val="18"/>
  </w:num>
  <w:num w:numId="22">
    <w:abstractNumId w:val="14"/>
  </w:num>
  <w:num w:numId="23">
    <w:abstractNumId w:val="32"/>
  </w:num>
  <w:num w:numId="24">
    <w:abstractNumId w:val="24"/>
  </w:num>
  <w:num w:numId="25">
    <w:abstractNumId w:val="12"/>
  </w:num>
  <w:num w:numId="26">
    <w:abstractNumId w:val="29"/>
  </w:num>
  <w:num w:numId="27">
    <w:abstractNumId w:val="25"/>
  </w:num>
  <w:num w:numId="28">
    <w:abstractNumId w:val="10"/>
  </w:num>
  <w:num w:numId="29">
    <w:abstractNumId w:val="26"/>
  </w:num>
  <w:num w:numId="30">
    <w:abstractNumId w:val="34"/>
  </w:num>
  <w:num w:numId="31">
    <w:abstractNumId w:val="33"/>
  </w:num>
  <w:num w:numId="32">
    <w:abstractNumId w:val="30"/>
  </w:num>
  <w:num w:numId="33">
    <w:abstractNumId w:val="31"/>
  </w:num>
  <w:num w:numId="34">
    <w:abstractNumId w:val="13"/>
  </w:num>
  <w:num w:numId="35">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400386"/>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5225"/>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C0C"/>
    <w:rsid w:val="00091D94"/>
    <w:rsid w:val="00091E34"/>
    <w:rsid w:val="00091F6F"/>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9D1"/>
    <w:rsid w:val="000F5EC4"/>
    <w:rsid w:val="000F5FFB"/>
    <w:rsid w:val="000F6A49"/>
    <w:rsid w:val="000F74D6"/>
    <w:rsid w:val="000F799E"/>
    <w:rsid w:val="000F7A1A"/>
    <w:rsid w:val="000F7B70"/>
    <w:rsid w:val="00100515"/>
    <w:rsid w:val="00100A3C"/>
    <w:rsid w:val="00100A89"/>
    <w:rsid w:val="00100F26"/>
    <w:rsid w:val="00101E17"/>
    <w:rsid w:val="00102439"/>
    <w:rsid w:val="00102CF6"/>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550"/>
    <w:rsid w:val="001077D4"/>
    <w:rsid w:val="0010791F"/>
    <w:rsid w:val="00107BB6"/>
    <w:rsid w:val="00107C10"/>
    <w:rsid w:val="001101C2"/>
    <w:rsid w:val="00110B97"/>
    <w:rsid w:val="00111485"/>
    <w:rsid w:val="001114CE"/>
    <w:rsid w:val="0011167C"/>
    <w:rsid w:val="001119D6"/>
    <w:rsid w:val="0011219F"/>
    <w:rsid w:val="001122BE"/>
    <w:rsid w:val="00112738"/>
    <w:rsid w:val="00112A39"/>
    <w:rsid w:val="00113081"/>
    <w:rsid w:val="00113478"/>
    <w:rsid w:val="001137D9"/>
    <w:rsid w:val="00114329"/>
    <w:rsid w:val="00114553"/>
    <w:rsid w:val="00114682"/>
    <w:rsid w:val="00115798"/>
    <w:rsid w:val="00115B2E"/>
    <w:rsid w:val="00115CF9"/>
    <w:rsid w:val="00116534"/>
    <w:rsid w:val="0011749D"/>
    <w:rsid w:val="001178CF"/>
    <w:rsid w:val="00117EAA"/>
    <w:rsid w:val="00120687"/>
    <w:rsid w:val="00120D20"/>
    <w:rsid w:val="001211AB"/>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47ED"/>
    <w:rsid w:val="00124AEB"/>
    <w:rsid w:val="0012537A"/>
    <w:rsid w:val="0012564E"/>
    <w:rsid w:val="00125E9A"/>
    <w:rsid w:val="00126A35"/>
    <w:rsid w:val="00127595"/>
    <w:rsid w:val="00127D13"/>
    <w:rsid w:val="00127E1C"/>
    <w:rsid w:val="00130242"/>
    <w:rsid w:val="0013077C"/>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21"/>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42EB"/>
    <w:rsid w:val="00185B6A"/>
    <w:rsid w:val="00186E9E"/>
    <w:rsid w:val="00186EC8"/>
    <w:rsid w:val="00187453"/>
    <w:rsid w:val="001876A4"/>
    <w:rsid w:val="00190CAF"/>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22C8"/>
    <w:rsid w:val="001A23E7"/>
    <w:rsid w:val="001A2444"/>
    <w:rsid w:val="001A24C0"/>
    <w:rsid w:val="001A267D"/>
    <w:rsid w:val="001A2971"/>
    <w:rsid w:val="001A2A24"/>
    <w:rsid w:val="001A2ED8"/>
    <w:rsid w:val="001A3479"/>
    <w:rsid w:val="001A40FE"/>
    <w:rsid w:val="001A4116"/>
    <w:rsid w:val="001A437B"/>
    <w:rsid w:val="001A45CD"/>
    <w:rsid w:val="001A4C44"/>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542"/>
    <w:rsid w:val="001B6957"/>
    <w:rsid w:val="001B6F0F"/>
    <w:rsid w:val="001B704D"/>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9B8"/>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4DFB"/>
    <w:rsid w:val="002656DB"/>
    <w:rsid w:val="00266BE2"/>
    <w:rsid w:val="002678FB"/>
    <w:rsid w:val="00271196"/>
    <w:rsid w:val="00272817"/>
    <w:rsid w:val="00272EFC"/>
    <w:rsid w:val="002731EC"/>
    <w:rsid w:val="00273954"/>
    <w:rsid w:val="002739E1"/>
    <w:rsid w:val="00273A07"/>
    <w:rsid w:val="00274C9A"/>
    <w:rsid w:val="00275E93"/>
    <w:rsid w:val="00276C0A"/>
    <w:rsid w:val="002771CB"/>
    <w:rsid w:val="00277332"/>
    <w:rsid w:val="00277D66"/>
    <w:rsid w:val="0028024E"/>
    <w:rsid w:val="00280AC3"/>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4F6E"/>
    <w:rsid w:val="002D504B"/>
    <w:rsid w:val="002D513E"/>
    <w:rsid w:val="002D583F"/>
    <w:rsid w:val="002D613D"/>
    <w:rsid w:val="002D6433"/>
    <w:rsid w:val="002D76E0"/>
    <w:rsid w:val="002E0525"/>
    <w:rsid w:val="002E1493"/>
    <w:rsid w:val="002E184E"/>
    <w:rsid w:val="002E1C5B"/>
    <w:rsid w:val="002E211E"/>
    <w:rsid w:val="002E2502"/>
    <w:rsid w:val="002E2A61"/>
    <w:rsid w:val="002E35C9"/>
    <w:rsid w:val="002E35CC"/>
    <w:rsid w:val="002E38EB"/>
    <w:rsid w:val="002E3DFF"/>
    <w:rsid w:val="002E43A2"/>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0FA1"/>
    <w:rsid w:val="002F19D7"/>
    <w:rsid w:val="002F1D02"/>
    <w:rsid w:val="002F20CA"/>
    <w:rsid w:val="002F3289"/>
    <w:rsid w:val="002F3ABA"/>
    <w:rsid w:val="002F3E8E"/>
    <w:rsid w:val="002F49F4"/>
    <w:rsid w:val="002F5EDD"/>
    <w:rsid w:val="002F633A"/>
    <w:rsid w:val="002F664E"/>
    <w:rsid w:val="002F6B8F"/>
    <w:rsid w:val="002F6D39"/>
    <w:rsid w:val="002F73C0"/>
    <w:rsid w:val="002F7BA6"/>
    <w:rsid w:val="0030042E"/>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EAB"/>
    <w:rsid w:val="003251E5"/>
    <w:rsid w:val="0032526E"/>
    <w:rsid w:val="003263A4"/>
    <w:rsid w:val="003268BE"/>
    <w:rsid w:val="00326BA4"/>
    <w:rsid w:val="00326CA5"/>
    <w:rsid w:val="00327195"/>
    <w:rsid w:val="0032739F"/>
    <w:rsid w:val="00331549"/>
    <w:rsid w:val="003317A2"/>
    <w:rsid w:val="00331B74"/>
    <w:rsid w:val="003327F0"/>
    <w:rsid w:val="00332836"/>
    <w:rsid w:val="00332A9E"/>
    <w:rsid w:val="00334433"/>
    <w:rsid w:val="0033495F"/>
    <w:rsid w:val="00334A8C"/>
    <w:rsid w:val="003353CD"/>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1D4"/>
    <w:rsid w:val="0039052B"/>
    <w:rsid w:val="0039090A"/>
    <w:rsid w:val="00390D6D"/>
    <w:rsid w:val="00390DC2"/>
    <w:rsid w:val="003910B7"/>
    <w:rsid w:val="003912EA"/>
    <w:rsid w:val="00391594"/>
    <w:rsid w:val="003918E7"/>
    <w:rsid w:val="0039250D"/>
    <w:rsid w:val="00393430"/>
    <w:rsid w:val="00393471"/>
    <w:rsid w:val="00393FE0"/>
    <w:rsid w:val="003940BC"/>
    <w:rsid w:val="003942C8"/>
    <w:rsid w:val="00395DDB"/>
    <w:rsid w:val="003963C7"/>
    <w:rsid w:val="003964E1"/>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5D8A"/>
    <w:rsid w:val="003A61DE"/>
    <w:rsid w:val="003A6B03"/>
    <w:rsid w:val="003A6C5B"/>
    <w:rsid w:val="003A6F4D"/>
    <w:rsid w:val="003A70EF"/>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AA6"/>
    <w:rsid w:val="003D707F"/>
    <w:rsid w:val="003D77C9"/>
    <w:rsid w:val="003D7BDF"/>
    <w:rsid w:val="003D7CB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1553"/>
    <w:rsid w:val="00411F82"/>
    <w:rsid w:val="004125BF"/>
    <w:rsid w:val="00413470"/>
    <w:rsid w:val="00413EDB"/>
    <w:rsid w:val="00414012"/>
    <w:rsid w:val="004147A7"/>
    <w:rsid w:val="00414B9A"/>
    <w:rsid w:val="00414E09"/>
    <w:rsid w:val="00415012"/>
    <w:rsid w:val="00415840"/>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F69"/>
    <w:rsid w:val="00435FE3"/>
    <w:rsid w:val="00436334"/>
    <w:rsid w:val="00436857"/>
    <w:rsid w:val="004368BC"/>
    <w:rsid w:val="004400A6"/>
    <w:rsid w:val="004401BC"/>
    <w:rsid w:val="00440882"/>
    <w:rsid w:val="004414A0"/>
    <w:rsid w:val="004414EB"/>
    <w:rsid w:val="00441936"/>
    <w:rsid w:val="00441C8B"/>
    <w:rsid w:val="00442163"/>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98"/>
    <w:rsid w:val="004533D1"/>
    <w:rsid w:val="004534E1"/>
    <w:rsid w:val="00453CEF"/>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E2F"/>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668"/>
    <w:rsid w:val="004A4DD3"/>
    <w:rsid w:val="004A4F44"/>
    <w:rsid w:val="004A4FD5"/>
    <w:rsid w:val="004A5DB9"/>
    <w:rsid w:val="004A5ED9"/>
    <w:rsid w:val="004A5EF5"/>
    <w:rsid w:val="004A7DF4"/>
    <w:rsid w:val="004B0307"/>
    <w:rsid w:val="004B085D"/>
    <w:rsid w:val="004B1530"/>
    <w:rsid w:val="004B1D3C"/>
    <w:rsid w:val="004B29DC"/>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1CC"/>
    <w:rsid w:val="005063FB"/>
    <w:rsid w:val="005065C3"/>
    <w:rsid w:val="00506BA3"/>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5208"/>
    <w:rsid w:val="005554B5"/>
    <w:rsid w:val="0055638C"/>
    <w:rsid w:val="005564BA"/>
    <w:rsid w:val="00556E00"/>
    <w:rsid w:val="00556FC2"/>
    <w:rsid w:val="00557468"/>
    <w:rsid w:val="005577A2"/>
    <w:rsid w:val="005577DA"/>
    <w:rsid w:val="00557C62"/>
    <w:rsid w:val="00557CA5"/>
    <w:rsid w:val="00560A8F"/>
    <w:rsid w:val="00560E81"/>
    <w:rsid w:val="00561F64"/>
    <w:rsid w:val="00562261"/>
    <w:rsid w:val="00562490"/>
    <w:rsid w:val="00562E52"/>
    <w:rsid w:val="00562F1F"/>
    <w:rsid w:val="005635EB"/>
    <w:rsid w:val="00564D36"/>
    <w:rsid w:val="00564FF0"/>
    <w:rsid w:val="0056501F"/>
    <w:rsid w:val="00565BAD"/>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98"/>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5BE"/>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1236"/>
    <w:rsid w:val="0066244A"/>
    <w:rsid w:val="006624CF"/>
    <w:rsid w:val="006633C4"/>
    <w:rsid w:val="0066429F"/>
    <w:rsid w:val="00664421"/>
    <w:rsid w:val="00664909"/>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E0E"/>
    <w:rsid w:val="00687F88"/>
    <w:rsid w:val="00690442"/>
    <w:rsid w:val="00690839"/>
    <w:rsid w:val="0069177C"/>
    <w:rsid w:val="006918EA"/>
    <w:rsid w:val="00691FD8"/>
    <w:rsid w:val="00692FC1"/>
    <w:rsid w:val="00693002"/>
    <w:rsid w:val="006932C5"/>
    <w:rsid w:val="006938B9"/>
    <w:rsid w:val="00694AD3"/>
    <w:rsid w:val="0069516B"/>
    <w:rsid w:val="00695282"/>
    <w:rsid w:val="00695542"/>
    <w:rsid w:val="00695A91"/>
    <w:rsid w:val="0069609A"/>
    <w:rsid w:val="006963CC"/>
    <w:rsid w:val="00696A9C"/>
    <w:rsid w:val="006971B9"/>
    <w:rsid w:val="006A0274"/>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AFE"/>
    <w:rsid w:val="006F052F"/>
    <w:rsid w:val="006F0A04"/>
    <w:rsid w:val="006F0BDD"/>
    <w:rsid w:val="006F0E7F"/>
    <w:rsid w:val="006F0F25"/>
    <w:rsid w:val="006F14B7"/>
    <w:rsid w:val="006F17A1"/>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48B"/>
    <w:rsid w:val="007227E4"/>
    <w:rsid w:val="0072361F"/>
    <w:rsid w:val="00723975"/>
    <w:rsid w:val="00723BF6"/>
    <w:rsid w:val="00724363"/>
    <w:rsid w:val="0072451C"/>
    <w:rsid w:val="007249E7"/>
    <w:rsid w:val="00726803"/>
    <w:rsid w:val="00727C5C"/>
    <w:rsid w:val="00727DF5"/>
    <w:rsid w:val="00730123"/>
    <w:rsid w:val="00730C5A"/>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9CC"/>
    <w:rsid w:val="00740A33"/>
    <w:rsid w:val="0074106F"/>
    <w:rsid w:val="007418C7"/>
    <w:rsid w:val="00741E49"/>
    <w:rsid w:val="00741F43"/>
    <w:rsid w:val="0074224F"/>
    <w:rsid w:val="00742B56"/>
    <w:rsid w:val="00742CD9"/>
    <w:rsid w:val="00742EA6"/>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6FA"/>
    <w:rsid w:val="0079592D"/>
    <w:rsid w:val="00795BFF"/>
    <w:rsid w:val="00796376"/>
    <w:rsid w:val="00796426"/>
    <w:rsid w:val="00796540"/>
    <w:rsid w:val="0079698D"/>
    <w:rsid w:val="00796BEF"/>
    <w:rsid w:val="00796EB3"/>
    <w:rsid w:val="007976EA"/>
    <w:rsid w:val="00797B76"/>
    <w:rsid w:val="007A017D"/>
    <w:rsid w:val="007A09B9"/>
    <w:rsid w:val="007A17C6"/>
    <w:rsid w:val="007A183C"/>
    <w:rsid w:val="007A1EB9"/>
    <w:rsid w:val="007A1F05"/>
    <w:rsid w:val="007A1FAB"/>
    <w:rsid w:val="007A2684"/>
    <w:rsid w:val="007A2704"/>
    <w:rsid w:val="007A34FD"/>
    <w:rsid w:val="007A3A7A"/>
    <w:rsid w:val="007A4450"/>
    <w:rsid w:val="007A4E78"/>
    <w:rsid w:val="007A5551"/>
    <w:rsid w:val="007A577A"/>
    <w:rsid w:val="007A5889"/>
    <w:rsid w:val="007A5E95"/>
    <w:rsid w:val="007A5EE4"/>
    <w:rsid w:val="007A5F90"/>
    <w:rsid w:val="007A6177"/>
    <w:rsid w:val="007A631E"/>
    <w:rsid w:val="007A63E3"/>
    <w:rsid w:val="007A6629"/>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C01D8"/>
    <w:rsid w:val="007C0A0F"/>
    <w:rsid w:val="007C1AFA"/>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316D"/>
    <w:rsid w:val="007D3622"/>
    <w:rsid w:val="007D3F42"/>
    <w:rsid w:val="007D47A1"/>
    <w:rsid w:val="007D47F1"/>
    <w:rsid w:val="007D4B4F"/>
    <w:rsid w:val="007D4FF7"/>
    <w:rsid w:val="007D53B0"/>
    <w:rsid w:val="007D5D32"/>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E81"/>
    <w:rsid w:val="00805763"/>
    <w:rsid w:val="00805EB5"/>
    <w:rsid w:val="00806177"/>
    <w:rsid w:val="00806272"/>
    <w:rsid w:val="00806418"/>
    <w:rsid w:val="00806CB6"/>
    <w:rsid w:val="00806D71"/>
    <w:rsid w:val="00806FD1"/>
    <w:rsid w:val="008077AF"/>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709"/>
    <w:rsid w:val="00874F76"/>
    <w:rsid w:val="0087544B"/>
    <w:rsid w:val="00875A4B"/>
    <w:rsid w:val="00875A9C"/>
    <w:rsid w:val="00875B20"/>
    <w:rsid w:val="00875F4E"/>
    <w:rsid w:val="00876058"/>
    <w:rsid w:val="00876517"/>
    <w:rsid w:val="0087747D"/>
    <w:rsid w:val="00880DE6"/>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E1C"/>
    <w:rsid w:val="00893E4C"/>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C03AA"/>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43B"/>
    <w:rsid w:val="008E0DBD"/>
    <w:rsid w:val="008E1C93"/>
    <w:rsid w:val="008E20A3"/>
    <w:rsid w:val="008E2180"/>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41EF"/>
    <w:rsid w:val="008F42EC"/>
    <w:rsid w:val="008F4BCF"/>
    <w:rsid w:val="008F5C7B"/>
    <w:rsid w:val="008F651B"/>
    <w:rsid w:val="008F70FA"/>
    <w:rsid w:val="008F7D4B"/>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802"/>
    <w:rsid w:val="00955B18"/>
    <w:rsid w:val="00955BE9"/>
    <w:rsid w:val="00955CE6"/>
    <w:rsid w:val="00956193"/>
    <w:rsid w:val="009563FC"/>
    <w:rsid w:val="009571E8"/>
    <w:rsid w:val="0095723C"/>
    <w:rsid w:val="00960664"/>
    <w:rsid w:val="0096089E"/>
    <w:rsid w:val="00960983"/>
    <w:rsid w:val="0096119D"/>
    <w:rsid w:val="009623C5"/>
    <w:rsid w:val="00962492"/>
    <w:rsid w:val="00962842"/>
    <w:rsid w:val="00962BFA"/>
    <w:rsid w:val="00962C3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38"/>
    <w:rsid w:val="00977FFC"/>
    <w:rsid w:val="00980E7A"/>
    <w:rsid w:val="00981E71"/>
    <w:rsid w:val="0098205D"/>
    <w:rsid w:val="00982842"/>
    <w:rsid w:val="00982D09"/>
    <w:rsid w:val="00983455"/>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444"/>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D14"/>
    <w:rsid w:val="009D5F7B"/>
    <w:rsid w:val="009D6C19"/>
    <w:rsid w:val="009D71B6"/>
    <w:rsid w:val="009D75CD"/>
    <w:rsid w:val="009D7A8F"/>
    <w:rsid w:val="009D7D24"/>
    <w:rsid w:val="009E0D76"/>
    <w:rsid w:val="009E118E"/>
    <w:rsid w:val="009E1C96"/>
    <w:rsid w:val="009E1CC3"/>
    <w:rsid w:val="009E3030"/>
    <w:rsid w:val="009E321B"/>
    <w:rsid w:val="009E33C1"/>
    <w:rsid w:val="009E3B61"/>
    <w:rsid w:val="009E449E"/>
    <w:rsid w:val="009E44CD"/>
    <w:rsid w:val="009E48A4"/>
    <w:rsid w:val="009E500E"/>
    <w:rsid w:val="009E57AA"/>
    <w:rsid w:val="009E5967"/>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7870"/>
    <w:rsid w:val="00A20450"/>
    <w:rsid w:val="00A205AB"/>
    <w:rsid w:val="00A21595"/>
    <w:rsid w:val="00A22FB6"/>
    <w:rsid w:val="00A232CD"/>
    <w:rsid w:val="00A2331B"/>
    <w:rsid w:val="00A233E3"/>
    <w:rsid w:val="00A235EF"/>
    <w:rsid w:val="00A23618"/>
    <w:rsid w:val="00A23632"/>
    <w:rsid w:val="00A239BA"/>
    <w:rsid w:val="00A23A17"/>
    <w:rsid w:val="00A23D0F"/>
    <w:rsid w:val="00A2446C"/>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1442"/>
    <w:rsid w:val="00B01517"/>
    <w:rsid w:val="00B01D89"/>
    <w:rsid w:val="00B033FE"/>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24F"/>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6081"/>
    <w:rsid w:val="00B263AA"/>
    <w:rsid w:val="00B26668"/>
    <w:rsid w:val="00B26890"/>
    <w:rsid w:val="00B26F32"/>
    <w:rsid w:val="00B27AF9"/>
    <w:rsid w:val="00B3019D"/>
    <w:rsid w:val="00B30822"/>
    <w:rsid w:val="00B313D3"/>
    <w:rsid w:val="00B3188D"/>
    <w:rsid w:val="00B32013"/>
    <w:rsid w:val="00B3204C"/>
    <w:rsid w:val="00B326B9"/>
    <w:rsid w:val="00B331FA"/>
    <w:rsid w:val="00B33D62"/>
    <w:rsid w:val="00B34690"/>
    <w:rsid w:val="00B350EF"/>
    <w:rsid w:val="00B35590"/>
    <w:rsid w:val="00B356DF"/>
    <w:rsid w:val="00B3666A"/>
    <w:rsid w:val="00B37FD3"/>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540"/>
    <w:rsid w:val="00B52F50"/>
    <w:rsid w:val="00B542AE"/>
    <w:rsid w:val="00B5448C"/>
    <w:rsid w:val="00B544E2"/>
    <w:rsid w:val="00B54AA4"/>
    <w:rsid w:val="00B55491"/>
    <w:rsid w:val="00B556F9"/>
    <w:rsid w:val="00B55735"/>
    <w:rsid w:val="00B5624A"/>
    <w:rsid w:val="00B5732F"/>
    <w:rsid w:val="00B6187C"/>
    <w:rsid w:val="00B627EC"/>
    <w:rsid w:val="00B627F3"/>
    <w:rsid w:val="00B62F50"/>
    <w:rsid w:val="00B63835"/>
    <w:rsid w:val="00B63974"/>
    <w:rsid w:val="00B63A8C"/>
    <w:rsid w:val="00B647E2"/>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27B"/>
    <w:rsid w:val="00B9048D"/>
    <w:rsid w:val="00B90682"/>
    <w:rsid w:val="00B90867"/>
    <w:rsid w:val="00B90894"/>
    <w:rsid w:val="00B912B9"/>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F79"/>
    <w:rsid w:val="00BA0917"/>
    <w:rsid w:val="00BA1325"/>
    <w:rsid w:val="00BA1C1C"/>
    <w:rsid w:val="00BA1FDE"/>
    <w:rsid w:val="00BA2902"/>
    <w:rsid w:val="00BA2918"/>
    <w:rsid w:val="00BA29FE"/>
    <w:rsid w:val="00BA3139"/>
    <w:rsid w:val="00BA33D9"/>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1931"/>
    <w:rsid w:val="00C22414"/>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604D9"/>
    <w:rsid w:val="00C606A7"/>
    <w:rsid w:val="00C60A90"/>
    <w:rsid w:val="00C611A0"/>
    <w:rsid w:val="00C61273"/>
    <w:rsid w:val="00C625F7"/>
    <w:rsid w:val="00C6290B"/>
    <w:rsid w:val="00C62C51"/>
    <w:rsid w:val="00C636C4"/>
    <w:rsid w:val="00C63781"/>
    <w:rsid w:val="00C63EE9"/>
    <w:rsid w:val="00C65259"/>
    <w:rsid w:val="00C664FD"/>
    <w:rsid w:val="00C66751"/>
    <w:rsid w:val="00C66DCB"/>
    <w:rsid w:val="00C672F0"/>
    <w:rsid w:val="00C67613"/>
    <w:rsid w:val="00C679BB"/>
    <w:rsid w:val="00C67A92"/>
    <w:rsid w:val="00C67D73"/>
    <w:rsid w:val="00C67FC5"/>
    <w:rsid w:val="00C70179"/>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1818"/>
    <w:rsid w:val="00C919C5"/>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870"/>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4F"/>
    <w:rsid w:val="00CD7E84"/>
    <w:rsid w:val="00CE05DE"/>
    <w:rsid w:val="00CE0A42"/>
    <w:rsid w:val="00CE0BBE"/>
    <w:rsid w:val="00CE1058"/>
    <w:rsid w:val="00CE139E"/>
    <w:rsid w:val="00CE1E97"/>
    <w:rsid w:val="00CE28BF"/>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A7"/>
    <w:rsid w:val="00CF24D7"/>
    <w:rsid w:val="00CF2DEA"/>
    <w:rsid w:val="00CF3108"/>
    <w:rsid w:val="00CF3462"/>
    <w:rsid w:val="00CF3591"/>
    <w:rsid w:val="00CF3961"/>
    <w:rsid w:val="00CF440A"/>
    <w:rsid w:val="00CF4866"/>
    <w:rsid w:val="00CF497B"/>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558E"/>
    <w:rsid w:val="00D155AF"/>
    <w:rsid w:val="00D1594C"/>
    <w:rsid w:val="00D15E54"/>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455"/>
    <w:rsid w:val="00D3670D"/>
    <w:rsid w:val="00D36CA5"/>
    <w:rsid w:val="00D3781B"/>
    <w:rsid w:val="00D37D1B"/>
    <w:rsid w:val="00D4012B"/>
    <w:rsid w:val="00D40514"/>
    <w:rsid w:val="00D40D16"/>
    <w:rsid w:val="00D40E02"/>
    <w:rsid w:val="00D41251"/>
    <w:rsid w:val="00D41964"/>
    <w:rsid w:val="00D41A3E"/>
    <w:rsid w:val="00D41BF9"/>
    <w:rsid w:val="00D42011"/>
    <w:rsid w:val="00D4250D"/>
    <w:rsid w:val="00D4316C"/>
    <w:rsid w:val="00D435DD"/>
    <w:rsid w:val="00D43797"/>
    <w:rsid w:val="00D44206"/>
    <w:rsid w:val="00D44211"/>
    <w:rsid w:val="00D442CE"/>
    <w:rsid w:val="00D44F9E"/>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42D"/>
    <w:rsid w:val="00D55E8B"/>
    <w:rsid w:val="00D55F16"/>
    <w:rsid w:val="00D5669F"/>
    <w:rsid w:val="00D572F8"/>
    <w:rsid w:val="00D57C25"/>
    <w:rsid w:val="00D57DA2"/>
    <w:rsid w:val="00D600EB"/>
    <w:rsid w:val="00D60A17"/>
    <w:rsid w:val="00D60C2A"/>
    <w:rsid w:val="00D614FB"/>
    <w:rsid w:val="00D615E1"/>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80649"/>
    <w:rsid w:val="00D81262"/>
    <w:rsid w:val="00D81698"/>
    <w:rsid w:val="00D822FE"/>
    <w:rsid w:val="00D8292E"/>
    <w:rsid w:val="00D829DE"/>
    <w:rsid w:val="00D82DC7"/>
    <w:rsid w:val="00D82EA0"/>
    <w:rsid w:val="00D839A4"/>
    <w:rsid w:val="00D83DD6"/>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05BF"/>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916"/>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319C"/>
    <w:rsid w:val="00E13887"/>
    <w:rsid w:val="00E149B5"/>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162"/>
    <w:rsid w:val="00E31583"/>
    <w:rsid w:val="00E31B05"/>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7430"/>
    <w:rsid w:val="00E376DB"/>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DA6"/>
    <w:rsid w:val="00E55DB8"/>
    <w:rsid w:val="00E55E2B"/>
    <w:rsid w:val="00E56AE1"/>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5734"/>
    <w:rsid w:val="00E657C4"/>
    <w:rsid w:val="00E65816"/>
    <w:rsid w:val="00E6640E"/>
    <w:rsid w:val="00E665D0"/>
    <w:rsid w:val="00E66BA8"/>
    <w:rsid w:val="00E6765D"/>
    <w:rsid w:val="00E67AEA"/>
    <w:rsid w:val="00E67B2B"/>
    <w:rsid w:val="00E7075F"/>
    <w:rsid w:val="00E7169F"/>
    <w:rsid w:val="00E71824"/>
    <w:rsid w:val="00E71E0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326F"/>
    <w:rsid w:val="00E83454"/>
    <w:rsid w:val="00E8437F"/>
    <w:rsid w:val="00E843DB"/>
    <w:rsid w:val="00E84AAA"/>
    <w:rsid w:val="00E84BC5"/>
    <w:rsid w:val="00E84E3E"/>
    <w:rsid w:val="00E8503B"/>
    <w:rsid w:val="00E8663A"/>
    <w:rsid w:val="00E87F59"/>
    <w:rsid w:val="00E90C56"/>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045"/>
    <w:rsid w:val="00EB1ACB"/>
    <w:rsid w:val="00EB2A8C"/>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9F3"/>
    <w:rsid w:val="00EB7A37"/>
    <w:rsid w:val="00EB7C13"/>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DC0"/>
    <w:rsid w:val="00F4012E"/>
    <w:rsid w:val="00F407B2"/>
    <w:rsid w:val="00F40AE1"/>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3B5"/>
    <w:rsid w:val="00F537BB"/>
    <w:rsid w:val="00F537C8"/>
    <w:rsid w:val="00F5435C"/>
    <w:rsid w:val="00F5458F"/>
    <w:rsid w:val="00F54758"/>
    <w:rsid w:val="00F557FB"/>
    <w:rsid w:val="00F55914"/>
    <w:rsid w:val="00F6035D"/>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4D45"/>
    <w:rsid w:val="00F851C7"/>
    <w:rsid w:val="00F85B42"/>
    <w:rsid w:val="00F8675C"/>
    <w:rsid w:val="00F87146"/>
    <w:rsid w:val="00F872A1"/>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662"/>
    <w:rsid w:val="00FC0AF6"/>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2F2"/>
    <w:rsid w:val="00FE7544"/>
    <w:rsid w:val="00FF11E3"/>
    <w:rsid w:val="00FF1348"/>
    <w:rsid w:val="00FF18EA"/>
    <w:rsid w:val="00FF21D3"/>
    <w:rsid w:val="00FF2A23"/>
    <w:rsid w:val="00FF2B3F"/>
    <w:rsid w:val="00FF2EF1"/>
    <w:rsid w:val="00FF3522"/>
    <w:rsid w:val="00FF3794"/>
    <w:rsid w:val="00FF3DC3"/>
    <w:rsid w:val="00FF3E29"/>
    <w:rsid w:val="00FF51BC"/>
    <w:rsid w:val="00FF5BBE"/>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8694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36</cp:revision>
  <cp:lastPrinted>2008-09-20T16:22:00Z</cp:lastPrinted>
  <dcterms:created xsi:type="dcterms:W3CDTF">2008-09-18T16:48:00Z</dcterms:created>
  <dcterms:modified xsi:type="dcterms:W3CDTF">2008-09-20T17:14:00Z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