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35499A">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proofErr w:type="spellStart"/>
      <w:r w:rsidR="0035499A" w:rsidRPr="0035499A">
        <w:rPr>
          <w:b/>
          <w:bCs/>
          <w:sz w:val="36"/>
          <w:szCs w:val="36"/>
        </w:rPr>
        <w:t>Chukat</w:t>
      </w:r>
      <w:proofErr w:type="spellEnd"/>
    </w:p>
    <w:p w:rsidR="00F30742" w:rsidRPr="00E64E03" w:rsidRDefault="00760FE3" w:rsidP="00B5595D">
      <w:pPr>
        <w:jc w:val="center"/>
        <w:rPr>
          <w:b/>
          <w:bCs/>
          <w:sz w:val="36"/>
          <w:szCs w:val="36"/>
        </w:rPr>
      </w:pPr>
      <w:r>
        <w:rPr>
          <w:rFonts w:hint="cs"/>
          <w:b/>
          <w:bCs/>
          <w:sz w:val="36"/>
          <w:szCs w:val="36"/>
          <w:rtl/>
          <w:lang w:val="el-GR" w:bidi="he-IL"/>
        </w:rPr>
        <w:t>פ</w:t>
      </w:r>
      <w:r w:rsidR="00E64E03">
        <w:rPr>
          <w:rFonts w:hint="cs"/>
          <w:b/>
          <w:bCs/>
          <w:sz w:val="36"/>
          <w:szCs w:val="36"/>
          <w:rtl/>
          <w:lang w:val="el-GR" w:bidi="he-IL"/>
        </w:rPr>
        <w:t>רשה חקת</w:t>
      </w:r>
    </w:p>
    <w:p w:rsidR="00F30742" w:rsidRPr="006F6D51" w:rsidRDefault="00F30742" w:rsidP="00075633">
      <w:pPr>
        <w:jc w:val="center"/>
      </w:pPr>
    </w:p>
    <w:p w:rsidR="00F30742" w:rsidRPr="00D632EC" w:rsidRDefault="00DC165E" w:rsidP="0035499A">
      <w:pPr>
        <w:jc w:val="center"/>
        <w:rPr>
          <w:sz w:val="20"/>
          <w:szCs w:val="20"/>
        </w:rPr>
      </w:pPr>
      <w:r w:rsidRPr="00D632EC">
        <w:rPr>
          <w:sz w:val="20"/>
          <w:szCs w:val="20"/>
        </w:rPr>
        <w:t>Shabbat</w:t>
      </w:r>
      <w:r w:rsidRPr="00D632EC">
        <w:rPr>
          <w:rFonts w:hint="cs"/>
          <w:sz w:val="20"/>
          <w:szCs w:val="20"/>
          <w:rtl/>
          <w:lang w:bidi="he-IL"/>
        </w:rPr>
        <w:t xml:space="preserve"> </w:t>
      </w:r>
      <w:r w:rsidR="0035499A">
        <w:rPr>
          <w:sz w:val="20"/>
          <w:szCs w:val="20"/>
          <w:lang w:bidi="he-IL"/>
        </w:rPr>
        <w:t>Tammuz 7</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June</w:t>
      </w:r>
      <w:r w:rsidR="00EF311A">
        <w:rPr>
          <w:sz w:val="20"/>
          <w:szCs w:val="20"/>
        </w:rPr>
        <w:t xml:space="preserve"> </w:t>
      </w:r>
      <w:r w:rsidR="00FC4295">
        <w:rPr>
          <w:sz w:val="20"/>
          <w:szCs w:val="20"/>
        </w:rPr>
        <w:t>1</w:t>
      </w:r>
      <w:r w:rsidR="0035499A">
        <w:rPr>
          <w:sz w:val="20"/>
          <w:szCs w:val="20"/>
        </w:rPr>
        <w:t>9</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947C87" w:rsidP="007A1952">
      <w:pPr>
        <w:jc w:val="center"/>
        <w:rPr>
          <w:b/>
          <w:bCs/>
          <w:sz w:val="32"/>
          <w:szCs w:val="32"/>
          <w:lang w:bidi="he-IL"/>
        </w:rPr>
      </w:pPr>
      <w:r>
        <w:rPr>
          <w:b/>
          <w:bCs/>
          <w:sz w:val="32"/>
          <w:szCs w:val="32"/>
          <w:lang w:bidi="he-IL"/>
        </w:rPr>
        <w:t>The Son of Man Lifted Up.</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35499A" w:rsidRPr="0035499A">
              <w:rPr>
                <w:noProof/>
                <w:sz w:val="20"/>
                <w:szCs w:val="20"/>
                <w:lang w:eastAsia="zh-TW"/>
              </w:rPr>
              <w:t>19:1-22:1</w:t>
            </w:r>
          </w:p>
          <w:p w:rsidR="002F1F8D" w:rsidRPr="002F1F8D" w:rsidRDefault="0035499A" w:rsidP="0048313D">
            <w:pPr>
              <w:tabs>
                <w:tab w:val="left" w:pos="1080"/>
              </w:tabs>
              <w:rPr>
                <w:bCs/>
                <w:sz w:val="20"/>
                <w:szCs w:val="20"/>
              </w:rPr>
            </w:pPr>
            <w:r w:rsidRPr="0035499A">
              <w:rPr>
                <w:noProof/>
                <w:sz w:val="20"/>
                <w:szCs w:val="20"/>
                <w:lang w:eastAsia="zh-TW"/>
              </w:rPr>
              <w:t>Judges 11:1-33</w:t>
            </w:r>
            <w:r w:rsidR="00BB671B" w:rsidRPr="00F3072E">
              <w:rPr>
                <w:sz w:val="20"/>
                <w:szCs w:val="20"/>
              </w:rPr>
              <w:br/>
            </w:r>
            <w:r w:rsidRPr="0035499A">
              <w:rPr>
                <w:sz w:val="20"/>
                <w:szCs w:val="20"/>
                <w:lang w:val="en-AU"/>
              </w:rPr>
              <w:t>Hebrews 9:11-28</w:t>
            </w:r>
          </w:p>
        </w:tc>
      </w:tr>
    </w:tbl>
    <w:p w:rsidR="0079503D" w:rsidRPr="005E44CB" w:rsidRDefault="0079503D" w:rsidP="0035499A">
      <w:pPr>
        <w:jc w:val="both"/>
      </w:pPr>
    </w:p>
    <w:p w:rsidR="00D576E2" w:rsidRDefault="00AA6EA5" w:rsidP="00544FB5">
      <w:pPr>
        <w:ind w:firstLine="720"/>
        <w:jc w:val="both"/>
      </w:pPr>
      <w:r w:rsidRPr="00AA6EA5">
        <w:rPr>
          <w:bCs/>
          <w:noProof/>
          <w:lang w:eastAsia="zh-TW" w:bidi="he-IL"/>
        </w:rPr>
        <w:pict>
          <v:shapetype id="_x0000_t202" coordsize="21600,21600" o:spt="202" path="m,l,21600r21600,l21600,xe">
            <v:stroke joinstyle="miter"/>
            <v:path gradientshapeok="t" o:connecttype="rect"/>
          </v:shapetype>
          <v:shape id="_x0000_s1047" type="#_x0000_t202" style="position:absolute;left:0;text-align:left;margin-left:406.8pt;margin-top:3.35pt;width:131.1pt;height:490.9pt;z-index:251660288;mso-height-percent:200;mso-height-percent:200;mso-width-relative:margin;mso-height-relative:margin">
            <v:textbox style="mso-fit-shape-to-text:t">
              <w:txbxContent>
                <w:p w:rsidR="00D3113D" w:rsidRPr="00D3113D" w:rsidRDefault="00D3113D" w:rsidP="00D3113D">
                  <w:pPr>
                    <w:jc w:val="both"/>
                    <w:rPr>
                      <w:b/>
                      <w:bCs/>
                      <w:sz w:val="20"/>
                      <w:szCs w:val="20"/>
                    </w:rPr>
                  </w:pPr>
                  <w:r w:rsidRPr="00D3113D">
                    <w:rPr>
                      <w:b/>
                      <w:bCs/>
                      <w:sz w:val="20"/>
                      <w:szCs w:val="20"/>
                    </w:rPr>
                    <w:t>Bamidbar / Numbers 21:4-9</w:t>
                  </w:r>
                </w:p>
                <w:p w:rsidR="00D3113D" w:rsidRDefault="00D3113D" w:rsidP="00D3113D">
                  <w:pPr>
                    <w:jc w:val="both"/>
                  </w:pPr>
                  <w:r w:rsidRPr="00E64E03">
                    <w:rPr>
                      <w:sz w:val="20"/>
                      <w:szCs w:val="20"/>
                    </w:rPr>
                    <w:t xml:space="preserve">21:4 Then they set out from Mount </w:t>
                  </w:r>
                  <w:proofErr w:type="spellStart"/>
                  <w:r w:rsidRPr="00E64E03">
                    <w:rPr>
                      <w:sz w:val="20"/>
                      <w:szCs w:val="20"/>
                    </w:rPr>
                    <w:t>Hor</w:t>
                  </w:r>
                  <w:proofErr w:type="spellEnd"/>
                  <w:r w:rsidRPr="00E64E03">
                    <w:rPr>
                      <w:sz w:val="20"/>
                      <w:szCs w:val="20"/>
                    </w:rPr>
                    <w:t xml:space="preserve"> by the way of the Red Sea, to go around the land of Edom; and the people became impatient because of the journey.</w:t>
                  </w:r>
                  <w:r>
                    <w:rPr>
                      <w:sz w:val="20"/>
                      <w:szCs w:val="20"/>
                    </w:rPr>
                    <w:t xml:space="preserve">  </w:t>
                  </w:r>
                  <w:r w:rsidRPr="00E64E03">
                    <w:rPr>
                      <w:sz w:val="20"/>
                      <w:szCs w:val="20"/>
                    </w:rPr>
                    <w:t xml:space="preserve">21:5 </w:t>
                  </w:r>
                  <w:proofErr w:type="gramStart"/>
                  <w:r w:rsidRPr="00E64E03">
                    <w:rPr>
                      <w:sz w:val="20"/>
                      <w:szCs w:val="20"/>
                    </w:rPr>
                    <w:t>The</w:t>
                  </w:r>
                  <w:proofErr w:type="gramEnd"/>
                  <w:r w:rsidRPr="00E64E03">
                    <w:rPr>
                      <w:sz w:val="20"/>
                      <w:szCs w:val="20"/>
                    </w:rPr>
                    <w:t xml:space="preserve"> people spoke against God and Moses, ‘Why have you brought us up out of Egypt to die in the wilderness? For there is no food and no water, and we loathe this miserable food.’</w:t>
                  </w:r>
                  <w:r>
                    <w:rPr>
                      <w:sz w:val="20"/>
                      <w:szCs w:val="20"/>
                    </w:rPr>
                    <w:t xml:space="preserve">  </w:t>
                  </w:r>
                  <w:proofErr w:type="gramStart"/>
                  <w:r w:rsidRPr="00E64E03">
                    <w:rPr>
                      <w:sz w:val="20"/>
                      <w:szCs w:val="20"/>
                    </w:rPr>
                    <w:t>21:6 The Lord</w:t>
                  </w:r>
                  <w:proofErr w:type="gramEnd"/>
                  <w:r w:rsidRPr="00E64E03">
                    <w:rPr>
                      <w:sz w:val="20"/>
                      <w:szCs w:val="20"/>
                    </w:rPr>
                    <w:t xml:space="preserve"> sent fiery serpents among the people and they bit the people, so that many people of Israel died.</w:t>
                  </w:r>
                  <w:r>
                    <w:rPr>
                      <w:sz w:val="20"/>
                      <w:szCs w:val="20"/>
                    </w:rPr>
                    <w:t xml:space="preserve">  </w:t>
                  </w:r>
                  <w:r w:rsidRPr="00E64E03">
                    <w:rPr>
                      <w:sz w:val="20"/>
                      <w:szCs w:val="20"/>
                    </w:rPr>
                    <w:t xml:space="preserve">21:7 </w:t>
                  </w:r>
                  <w:proofErr w:type="gramStart"/>
                  <w:r w:rsidRPr="00E64E03">
                    <w:rPr>
                      <w:sz w:val="20"/>
                      <w:szCs w:val="20"/>
                    </w:rPr>
                    <w:t>So</w:t>
                  </w:r>
                  <w:proofErr w:type="gramEnd"/>
                  <w:r w:rsidRPr="00E64E03">
                    <w:rPr>
                      <w:sz w:val="20"/>
                      <w:szCs w:val="20"/>
                    </w:rPr>
                    <w:t xml:space="preserve"> the people came to Moses and said, ‘We have sinned, because we have spoken against the Lord and you; intercede with the Lord, that He may remove the serpents from us.’ And Moses interceded for the people.</w:t>
                  </w:r>
                  <w:r>
                    <w:rPr>
                      <w:sz w:val="20"/>
                      <w:szCs w:val="20"/>
                    </w:rPr>
                    <w:t xml:space="preserve">  </w:t>
                  </w:r>
                  <w:r w:rsidRPr="00E64E03">
                    <w:rPr>
                      <w:sz w:val="20"/>
                      <w:szCs w:val="20"/>
                    </w:rPr>
                    <w:t>21:8 Then the Lord said to Moses, ‘Make a fiery serpent, and set it on a standard; and it shall come about, that everyone who is bitten, when he looks at it, he will live.’</w:t>
                  </w:r>
                  <w:r>
                    <w:rPr>
                      <w:sz w:val="20"/>
                      <w:szCs w:val="20"/>
                    </w:rPr>
                    <w:t xml:space="preserve">  </w:t>
                  </w:r>
                  <w:proofErr w:type="gramStart"/>
                  <w:r w:rsidRPr="00E64E03">
                    <w:rPr>
                      <w:sz w:val="20"/>
                      <w:szCs w:val="20"/>
                    </w:rPr>
                    <w:t>21:9 And Moses</w:t>
                  </w:r>
                  <w:proofErr w:type="gramEnd"/>
                  <w:r w:rsidRPr="00E64E03">
                    <w:rPr>
                      <w:sz w:val="20"/>
                      <w:szCs w:val="20"/>
                    </w:rPr>
                    <w:t xml:space="preserve"> made a bronze serpent and set it on the standard; and it came about, that if a serpent bit any man, when he looked to the bronze serpent, he lived.</w:t>
                  </w:r>
                  <w:r>
                    <w:rPr>
                      <w:sz w:val="20"/>
                      <w:szCs w:val="20"/>
                    </w:rPr>
                    <w:t xml:space="preserve">  (NASB)</w:t>
                  </w:r>
                </w:p>
              </w:txbxContent>
            </v:textbox>
          </v:shape>
        </w:pict>
      </w:r>
      <w:r w:rsidR="005E44CB" w:rsidRPr="005E44CB">
        <w:rPr>
          <w:bCs/>
          <w:noProof/>
          <w:lang w:eastAsia="zh-TW" w:bidi="he-IL"/>
        </w:rPr>
        <w:t>In this week’s</w:t>
      </w:r>
      <w:r w:rsidR="00E64E03" w:rsidRPr="005E44CB">
        <w:t xml:space="preserve"> </w:t>
      </w:r>
      <w:r w:rsidR="005E44CB">
        <w:t>Parsha (</w:t>
      </w:r>
      <w:r w:rsidR="00E64E03" w:rsidRPr="00A6328C">
        <w:rPr>
          <w:i/>
          <w:color w:val="C00000"/>
        </w:rPr>
        <w:t>Bamidbar / Numbers 20:22-22:1</w:t>
      </w:r>
      <w:r w:rsidR="005E44CB">
        <w:t xml:space="preserve">) we read that </w:t>
      </w:r>
      <w:r w:rsidR="005E44CB" w:rsidRPr="005E44CB">
        <w:rPr>
          <w:i/>
          <w:color w:val="C00000"/>
        </w:rPr>
        <w:t xml:space="preserve">“Moshe made a bronze serpent and placed it on the pole; so that if </w:t>
      </w:r>
      <w:r w:rsidR="00E034BD">
        <w:rPr>
          <w:i/>
          <w:color w:val="C00000"/>
        </w:rPr>
        <w:t>a fiery</w:t>
      </w:r>
      <w:r w:rsidR="005E44CB" w:rsidRPr="005E44CB">
        <w:rPr>
          <w:i/>
          <w:color w:val="C00000"/>
        </w:rPr>
        <w:t xml:space="preserve"> serpent bit a man, he would stare at the bronze serpent and live.”</w:t>
      </w:r>
      <w:r w:rsidR="005E44CB">
        <w:t xml:space="preserve">  </w:t>
      </w:r>
      <w:r w:rsidR="00A6328C">
        <w:t xml:space="preserve">Now this statement in the Torah is very simple, some of the people of Yisrael spoke against G-d and against </w:t>
      </w:r>
      <w:r w:rsidR="00A6328C" w:rsidRPr="00A6328C">
        <w:t xml:space="preserve">Moshe.  They said </w:t>
      </w:r>
      <w:r w:rsidR="00A6328C" w:rsidRPr="00A6328C">
        <w:rPr>
          <w:i/>
          <w:color w:val="C00000"/>
        </w:rPr>
        <w:t xml:space="preserve">“Why have you brought us up out of Mitzrayim (Egypt) to die in the wilderness? For there </w:t>
      </w:r>
      <w:proofErr w:type="gramStart"/>
      <w:r w:rsidR="00A6328C" w:rsidRPr="00A6328C">
        <w:rPr>
          <w:i/>
          <w:color w:val="C00000"/>
        </w:rPr>
        <w:t>is</w:t>
      </w:r>
      <w:proofErr w:type="gramEnd"/>
      <w:r w:rsidR="00A6328C" w:rsidRPr="00A6328C">
        <w:rPr>
          <w:i/>
          <w:color w:val="C00000"/>
        </w:rPr>
        <w:t xml:space="preserve"> no food and no water, and we loathe this miserable food.”</w:t>
      </w:r>
      <w:r w:rsidR="00A6328C" w:rsidRPr="00A6328C">
        <w:t xml:space="preserve">  </w:t>
      </w:r>
      <w:r w:rsidR="00A6328C">
        <w:t>The people slandered the name of the Lord, Moshe, and the provision (food) G-d has given to them.  As a result, HaShem sent fiery serpents causing the people to die.  It is interesting that here G-d could have healed all of Yisrael by a simple word</w:t>
      </w:r>
      <w:r w:rsidR="00E034BD">
        <w:t>,</w:t>
      </w:r>
      <w:r w:rsidR="00A6328C">
        <w:t xml:space="preserve"> however</w:t>
      </w:r>
      <w:r w:rsidR="00E034BD">
        <w:t>,</w:t>
      </w:r>
      <w:r w:rsidR="00A6328C">
        <w:t xml:space="preserve"> He commanded Moshe to construct an image of the serpent, place it upon a pole and cause the people who are bitten to stand and look at the image in order to be healed.  Have you ever</w:t>
      </w:r>
      <w:r w:rsidR="00544FB5">
        <w:t xml:space="preserve"> wondered why, after all of the mitzvot (commandments) against constructing a graven image that HaShem instruct</w:t>
      </w:r>
      <w:r w:rsidR="00196DA0">
        <w:t>ed</w:t>
      </w:r>
      <w:r w:rsidR="00544FB5">
        <w:t xml:space="preserve"> Moshe to </w:t>
      </w:r>
      <w:r w:rsidR="00196DA0">
        <w:t xml:space="preserve">make an image and use </w:t>
      </w:r>
      <w:proofErr w:type="gramStart"/>
      <w:r w:rsidR="00196DA0">
        <w:t xml:space="preserve">it </w:t>
      </w:r>
      <w:r w:rsidR="00544FB5">
        <w:t xml:space="preserve"> to</w:t>
      </w:r>
      <w:proofErr w:type="gramEnd"/>
      <w:r w:rsidR="00544FB5">
        <w:t xml:space="preserve"> heal the people?</w:t>
      </w:r>
    </w:p>
    <w:p w:rsidR="0035499A" w:rsidRPr="00D3113D" w:rsidRDefault="00D3113D" w:rsidP="00D3113D">
      <w:pPr>
        <w:jc w:val="right"/>
        <w:rPr>
          <w:b/>
          <w:bCs/>
          <w:sz w:val="48"/>
          <w:szCs w:val="48"/>
          <w:lang w:bidi="he-IL"/>
        </w:rPr>
      </w:pPr>
      <w:r>
        <w:rPr>
          <w:b/>
          <w:bCs/>
          <w:sz w:val="48"/>
          <w:szCs w:val="48"/>
          <w:lang w:bidi="he-IL"/>
        </w:rPr>
        <w:t xml:space="preserve">21:4-9 </w:t>
      </w:r>
      <w:r w:rsidR="00E64E03" w:rsidRPr="00E64E03">
        <w:rPr>
          <w:rFonts w:hint="cs"/>
          <w:b/>
          <w:bCs/>
          <w:sz w:val="48"/>
          <w:szCs w:val="48"/>
          <w:rtl/>
          <w:lang w:bidi="he-IL"/>
        </w:rPr>
        <w:t>במדבר</w:t>
      </w:r>
    </w:p>
    <w:p w:rsidR="00AC4B97" w:rsidRDefault="00AA6EA5" w:rsidP="0035499A">
      <w:pPr>
        <w:jc w:val="both"/>
      </w:pPr>
      <w:r>
        <w:rPr>
          <w:noProof/>
        </w:rPr>
        <w:pict>
          <v:shapetype id="_x0000_t32" coordsize="21600,21600" o:spt="32" o:oned="t" path="m,l21600,21600e" filled="f">
            <v:path arrowok="t" fillok="f" o:connecttype="none"/>
            <o:lock v:ext="edit" shapetype="t"/>
          </v:shapetype>
          <v:shape id="_x0000_s1050" type="#_x0000_t32" style="position:absolute;left:0;text-align:left;margin-left:51.5pt;margin-top:169.45pt;width:278.5pt;height:0;z-index:251662336" o:connectortype="straight" strokecolor="#c00000" strokeweight="1.5pt"/>
        </w:pict>
      </w:r>
      <w:r>
        <w:rPr>
          <w:noProof/>
        </w:rPr>
        <w:pict>
          <v:shape id="_x0000_s1051" type="#_x0000_t32" style="position:absolute;left:0;text-align:left;margin-left:253.25pt;margin-top:187.85pt;width:76.75pt;height:.05pt;z-index:251663360" o:connectortype="straight" strokecolor="#c00000" strokeweight="1.5pt"/>
        </w:pict>
      </w:r>
      <w:r>
        <w:rPr>
          <w:noProof/>
        </w:rPr>
        <w:pict>
          <v:shape id="_x0000_s1049" type="#_x0000_t32" style="position:absolute;left:0;text-align:left;margin-left:51.5pt;margin-top:150.2pt;width:94.6pt;height:0;z-index:251661312" o:connectortype="straight" strokecolor="#c00000" strokeweight="1.5pt"/>
        </w:pict>
      </w:r>
      <w:r w:rsidR="00AC4B97">
        <w:rPr>
          <w:noProof/>
        </w:rPr>
        <w:drawing>
          <wp:inline distT="0" distB="0" distL="0" distR="0">
            <wp:extent cx="4723071" cy="2871059"/>
            <wp:effectExtent l="19050" t="0" r="1329"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23918" b="37751"/>
                    <a:stretch>
                      <a:fillRect/>
                    </a:stretch>
                  </pic:blipFill>
                  <pic:spPr bwMode="auto">
                    <a:xfrm>
                      <a:off x="0" y="0"/>
                      <a:ext cx="4730225" cy="2875408"/>
                    </a:xfrm>
                    <a:prstGeom prst="rect">
                      <a:avLst/>
                    </a:prstGeom>
                    <a:noFill/>
                    <a:ln w="9525">
                      <a:noFill/>
                      <a:miter lim="800000"/>
                      <a:headEnd/>
                      <a:tailEnd/>
                    </a:ln>
                  </pic:spPr>
                </pic:pic>
              </a:graphicData>
            </a:graphic>
          </wp:inline>
        </w:drawing>
      </w:r>
    </w:p>
    <w:p w:rsidR="00AC4B97" w:rsidRDefault="00E214F2" w:rsidP="0035499A">
      <w:pPr>
        <w:jc w:val="both"/>
      </w:pPr>
      <w:r>
        <w:lastRenderedPageBreak/>
        <w:t xml:space="preserve">I believe </w:t>
      </w:r>
      <w:r w:rsidR="00E034BD">
        <w:t>the construction of</w:t>
      </w:r>
      <w:r>
        <w:t xml:space="preserve"> the bronze serpent on </w:t>
      </w:r>
      <w:r w:rsidR="00EF633C">
        <w:t>the</w:t>
      </w:r>
      <w:r>
        <w:t xml:space="preserve"> pole had two important points, (</w:t>
      </w:r>
      <w:proofErr w:type="spellStart"/>
      <w:r>
        <w:t>i</w:t>
      </w:r>
      <w:proofErr w:type="spellEnd"/>
      <w:r>
        <w:t xml:space="preserve">) to acknowledge sin </w:t>
      </w:r>
      <w:r w:rsidR="001807D7">
        <w:t xml:space="preserve">and repent (perform teshuva) </w:t>
      </w:r>
      <w:r w:rsidR="00E034BD">
        <w:t xml:space="preserve">before G-d </w:t>
      </w:r>
      <w:r w:rsidR="001807D7">
        <w:t xml:space="preserve">by </w:t>
      </w:r>
      <w:r>
        <w:t xml:space="preserve">causing the people to approach the image and (ii) acceptance </w:t>
      </w:r>
      <w:r w:rsidR="001807D7">
        <w:t>(</w:t>
      </w:r>
      <w:r w:rsidR="00196DA0">
        <w:t xml:space="preserve">have </w:t>
      </w:r>
      <w:r w:rsidR="001807D7">
        <w:t xml:space="preserve">faith) </w:t>
      </w:r>
      <w:r>
        <w:t xml:space="preserve">of the healing provided by G-d.  In order to be healed the second action was required, it was a matter of faith, to look up towards the heavens, view the bronze serpent and live.  </w:t>
      </w:r>
    </w:p>
    <w:p w:rsidR="00E214F2" w:rsidRDefault="008A3492" w:rsidP="0035499A">
      <w:pPr>
        <w:jc w:val="both"/>
      </w:pPr>
      <w:r>
        <w:tab/>
        <w:t xml:space="preserve">Later on in Yisrael’s history we learn in </w:t>
      </w:r>
      <w:r w:rsidRPr="00E034BD">
        <w:rPr>
          <w:i/>
          <w:color w:val="C00000"/>
        </w:rPr>
        <w:t>2 Kings 18:1-7</w:t>
      </w:r>
      <w:r>
        <w:t xml:space="preserve"> that the people of Yisrael made offerings and worshiped before the image of the serpent burning incense</w:t>
      </w:r>
      <w:r w:rsidR="00E034BD">
        <w:t>.  The image of the bronze snake was used as an idol</w:t>
      </w:r>
      <w:r>
        <w:t>.  According to the Scriptures, Hezekiah did right in the eyes of the Lord as his father David had done and he broke the bronze image of the serpent into pieces so the people would not sin before the Lord.</w:t>
      </w:r>
    </w:p>
    <w:p w:rsidR="008A3492" w:rsidRDefault="008A3492" w:rsidP="0035499A">
      <w:pPr>
        <w:jc w:val="both"/>
      </w:pPr>
    </w:p>
    <w:p w:rsidR="0047420C" w:rsidRPr="0047420C" w:rsidRDefault="0047420C" w:rsidP="0047420C">
      <w:pPr>
        <w:ind w:left="720"/>
        <w:jc w:val="both"/>
        <w:rPr>
          <w:b/>
          <w:i/>
          <w:color w:val="C00000"/>
        </w:rPr>
      </w:pPr>
      <w:r w:rsidRPr="0047420C">
        <w:rPr>
          <w:b/>
          <w:i/>
          <w:color w:val="C00000"/>
        </w:rPr>
        <w:t>2 Kings 18:1-7</w:t>
      </w:r>
    </w:p>
    <w:p w:rsidR="00AC4B97" w:rsidRPr="0047420C" w:rsidRDefault="00986866" w:rsidP="0047420C">
      <w:pPr>
        <w:ind w:left="720"/>
        <w:jc w:val="both"/>
        <w:rPr>
          <w:i/>
          <w:color w:val="C00000"/>
        </w:rPr>
      </w:pPr>
      <w:r w:rsidRPr="0047420C">
        <w:rPr>
          <w:i/>
          <w:color w:val="C00000"/>
        </w:rPr>
        <w:t xml:space="preserve">18:1 </w:t>
      </w:r>
      <w:proofErr w:type="gramStart"/>
      <w:r w:rsidRPr="0047420C">
        <w:rPr>
          <w:i/>
          <w:color w:val="C00000"/>
        </w:rPr>
        <w:t>Now</w:t>
      </w:r>
      <w:proofErr w:type="gramEnd"/>
      <w:r w:rsidRPr="0047420C">
        <w:rPr>
          <w:i/>
          <w:color w:val="C00000"/>
        </w:rPr>
        <w:t xml:space="preserve"> it came about in the third year of Hoshea, the son of </w:t>
      </w:r>
      <w:proofErr w:type="spellStart"/>
      <w:r w:rsidRPr="0047420C">
        <w:rPr>
          <w:i/>
          <w:color w:val="C00000"/>
        </w:rPr>
        <w:t>Elah</w:t>
      </w:r>
      <w:proofErr w:type="spellEnd"/>
      <w:r w:rsidRPr="0047420C">
        <w:rPr>
          <w:i/>
          <w:color w:val="C00000"/>
        </w:rPr>
        <w:t xml:space="preserve"> king of Israel, that Hezekiah the son of </w:t>
      </w:r>
      <w:proofErr w:type="spellStart"/>
      <w:r w:rsidRPr="0047420C">
        <w:rPr>
          <w:i/>
          <w:color w:val="C00000"/>
        </w:rPr>
        <w:t>Ahaz</w:t>
      </w:r>
      <w:proofErr w:type="spellEnd"/>
      <w:r w:rsidRPr="0047420C">
        <w:rPr>
          <w:i/>
          <w:color w:val="C00000"/>
        </w:rPr>
        <w:t xml:space="preserve"> king of Judah became king.  18:2 He was twenty-five years old when he became king, and he reigned twenty-nine years in Jerusalem; and his mother's name was </w:t>
      </w:r>
      <w:proofErr w:type="spellStart"/>
      <w:r w:rsidRPr="0047420C">
        <w:rPr>
          <w:i/>
          <w:color w:val="C00000"/>
        </w:rPr>
        <w:t>Abi</w:t>
      </w:r>
      <w:proofErr w:type="spellEnd"/>
      <w:r w:rsidRPr="0047420C">
        <w:rPr>
          <w:i/>
          <w:color w:val="C00000"/>
        </w:rPr>
        <w:t xml:space="preserve"> the daughter of Zechariah.  18:3 He did right in the sight of the Lord, according to all that his father David had done.</w:t>
      </w:r>
      <w:r w:rsidR="0047420C" w:rsidRPr="0047420C">
        <w:rPr>
          <w:i/>
          <w:color w:val="C00000"/>
        </w:rPr>
        <w:t xml:space="preserve">  </w:t>
      </w:r>
      <w:r w:rsidRPr="0047420C">
        <w:rPr>
          <w:i/>
          <w:color w:val="C00000"/>
        </w:rPr>
        <w:t xml:space="preserve">18:4 He removed the high places and broke down the sacred pillars and cut down the </w:t>
      </w:r>
      <w:proofErr w:type="spellStart"/>
      <w:r w:rsidRPr="0047420C">
        <w:rPr>
          <w:i/>
          <w:color w:val="C00000"/>
        </w:rPr>
        <w:t>Asherah</w:t>
      </w:r>
      <w:proofErr w:type="spellEnd"/>
      <w:r w:rsidRPr="0047420C">
        <w:rPr>
          <w:i/>
          <w:color w:val="C00000"/>
        </w:rPr>
        <w:t xml:space="preserve">. He also broke in pieces the bronze serpent that Moses had made, for until those days the sons of Israel burned incense to it; and it was called </w:t>
      </w:r>
      <w:proofErr w:type="spellStart"/>
      <w:r w:rsidRPr="0047420C">
        <w:rPr>
          <w:i/>
          <w:color w:val="C00000"/>
        </w:rPr>
        <w:t>Nehushtan</w:t>
      </w:r>
      <w:proofErr w:type="spellEnd"/>
      <w:r w:rsidRPr="0047420C">
        <w:rPr>
          <w:i/>
          <w:color w:val="C00000"/>
        </w:rPr>
        <w:t>.</w:t>
      </w:r>
      <w:r w:rsidR="0047420C" w:rsidRPr="0047420C">
        <w:rPr>
          <w:i/>
          <w:color w:val="C00000"/>
        </w:rPr>
        <w:t xml:space="preserve">  </w:t>
      </w:r>
      <w:r w:rsidRPr="0047420C">
        <w:rPr>
          <w:i/>
          <w:color w:val="C00000"/>
        </w:rPr>
        <w:t xml:space="preserve">18:5 He trusted in the Lord, the God of Israel; so that after him there was none like him among all the kings of Judah, </w:t>
      </w:r>
      <w:proofErr w:type="gramStart"/>
      <w:r w:rsidRPr="0047420C">
        <w:rPr>
          <w:i/>
          <w:color w:val="C00000"/>
        </w:rPr>
        <w:t>nor</w:t>
      </w:r>
      <w:proofErr w:type="gramEnd"/>
      <w:r w:rsidRPr="0047420C">
        <w:rPr>
          <w:i/>
          <w:color w:val="C00000"/>
        </w:rPr>
        <w:t xml:space="preserve"> among those who were before him.</w:t>
      </w:r>
      <w:r w:rsidR="0047420C" w:rsidRPr="0047420C">
        <w:rPr>
          <w:i/>
          <w:color w:val="C00000"/>
        </w:rPr>
        <w:t xml:space="preserve">  </w:t>
      </w:r>
      <w:r w:rsidRPr="0047420C">
        <w:rPr>
          <w:i/>
          <w:color w:val="C00000"/>
        </w:rPr>
        <w:t xml:space="preserve">18:6 </w:t>
      </w:r>
      <w:proofErr w:type="gramStart"/>
      <w:r w:rsidRPr="0047420C">
        <w:rPr>
          <w:i/>
          <w:color w:val="C00000"/>
        </w:rPr>
        <w:t>For</w:t>
      </w:r>
      <w:proofErr w:type="gramEnd"/>
      <w:r w:rsidRPr="0047420C">
        <w:rPr>
          <w:i/>
          <w:color w:val="C00000"/>
        </w:rPr>
        <w:t xml:space="preserve"> he clung to the Lord; he did not depart from following Him, but kept His commandments, which the Lord had commanded Moses.</w:t>
      </w:r>
      <w:r w:rsidR="0047420C" w:rsidRPr="0047420C">
        <w:rPr>
          <w:i/>
          <w:color w:val="C00000"/>
        </w:rPr>
        <w:t xml:space="preserve">  </w:t>
      </w:r>
      <w:r w:rsidRPr="0047420C">
        <w:rPr>
          <w:i/>
          <w:color w:val="C00000"/>
        </w:rPr>
        <w:t xml:space="preserve">18:7 And the Lord </w:t>
      </w:r>
      <w:proofErr w:type="gramStart"/>
      <w:r w:rsidRPr="0047420C">
        <w:rPr>
          <w:i/>
          <w:color w:val="C00000"/>
        </w:rPr>
        <w:t>was</w:t>
      </w:r>
      <w:proofErr w:type="gramEnd"/>
      <w:r w:rsidRPr="0047420C">
        <w:rPr>
          <w:i/>
          <w:color w:val="C00000"/>
        </w:rPr>
        <w:t xml:space="preserve"> with him; wherever he went he prospered. And he rebelled against the king of Assyria and did not serve him.</w:t>
      </w:r>
      <w:r w:rsidR="0047420C" w:rsidRPr="0047420C">
        <w:rPr>
          <w:i/>
          <w:color w:val="C00000"/>
        </w:rPr>
        <w:t xml:space="preserve"> (NASB)</w:t>
      </w:r>
    </w:p>
    <w:p w:rsidR="00986866" w:rsidRDefault="00986866" w:rsidP="0035499A">
      <w:pPr>
        <w:jc w:val="both"/>
      </w:pPr>
    </w:p>
    <w:p w:rsidR="00CF3728" w:rsidRDefault="00E034BD" w:rsidP="0035499A">
      <w:pPr>
        <w:jc w:val="both"/>
      </w:pPr>
      <w:r>
        <w:tab/>
      </w:r>
      <w:r w:rsidR="00196DA0">
        <w:t xml:space="preserve">The Torah portion for this week finds its connection to the </w:t>
      </w:r>
      <w:r w:rsidR="00EF633C">
        <w:t xml:space="preserve">Ketuvei Shelachim (Apostolic Writings) </w:t>
      </w:r>
      <w:r w:rsidR="00196DA0">
        <w:t xml:space="preserve">when Yeshua used this </w:t>
      </w:r>
      <w:r w:rsidR="00EF633C">
        <w:t xml:space="preserve">portion </w:t>
      </w:r>
      <w:r w:rsidR="00196DA0">
        <w:t xml:space="preserve">of scripture </w:t>
      </w:r>
      <w:r w:rsidR="00EF633C">
        <w:t xml:space="preserve">on the bronze snake as a metaphor on how he will die.  </w:t>
      </w:r>
    </w:p>
    <w:p w:rsidR="00EF633C" w:rsidRDefault="00EF633C" w:rsidP="0035499A">
      <w:pPr>
        <w:jc w:val="both"/>
      </w:pPr>
    </w:p>
    <w:p w:rsidR="00CF3728" w:rsidRPr="00CF3728" w:rsidRDefault="00CF3728" w:rsidP="00CF3728">
      <w:pPr>
        <w:ind w:left="720"/>
        <w:jc w:val="both"/>
        <w:rPr>
          <w:b/>
          <w:i/>
          <w:color w:val="C00000"/>
        </w:rPr>
      </w:pPr>
      <w:r w:rsidRPr="00CF3728">
        <w:rPr>
          <w:b/>
          <w:i/>
          <w:color w:val="C00000"/>
        </w:rPr>
        <w:t>John 8:28</w:t>
      </w:r>
    </w:p>
    <w:p w:rsidR="00CF3728" w:rsidRPr="00CF3728" w:rsidRDefault="00CF3728" w:rsidP="00CF3728">
      <w:pPr>
        <w:ind w:left="720"/>
        <w:jc w:val="both"/>
        <w:rPr>
          <w:i/>
          <w:color w:val="C00000"/>
        </w:rPr>
      </w:pPr>
      <w:r w:rsidRPr="00CF3728">
        <w:rPr>
          <w:i/>
          <w:color w:val="C00000"/>
        </w:rPr>
        <w:t>8:28 So Jesus said, ‘When you lift up the Son of Man, then you will know that I am He, and I do nothing on My own initiative, but I speak these things as the Father taught Me. (NASB)</w:t>
      </w:r>
    </w:p>
    <w:p w:rsidR="00CF3728" w:rsidRPr="00CF3728" w:rsidRDefault="00CF3728" w:rsidP="00CF3728">
      <w:pPr>
        <w:ind w:left="720"/>
        <w:jc w:val="both"/>
        <w:rPr>
          <w:i/>
          <w:color w:val="C00000"/>
        </w:rPr>
      </w:pPr>
    </w:p>
    <w:p w:rsidR="00CF3728" w:rsidRPr="00CF3728" w:rsidRDefault="00CF3728" w:rsidP="00CF3728">
      <w:pPr>
        <w:ind w:left="720"/>
        <w:jc w:val="both"/>
        <w:rPr>
          <w:b/>
          <w:i/>
          <w:color w:val="C00000"/>
        </w:rPr>
      </w:pPr>
      <w:r w:rsidRPr="00CF3728">
        <w:rPr>
          <w:b/>
          <w:i/>
          <w:color w:val="C00000"/>
        </w:rPr>
        <w:t>John 12:32</w:t>
      </w:r>
    </w:p>
    <w:p w:rsidR="00CF3728" w:rsidRPr="00CF3728" w:rsidRDefault="00CF3728" w:rsidP="00CF3728">
      <w:pPr>
        <w:ind w:left="720"/>
        <w:jc w:val="both"/>
        <w:rPr>
          <w:i/>
          <w:color w:val="C00000"/>
        </w:rPr>
      </w:pPr>
      <w:r w:rsidRPr="00CF3728">
        <w:rPr>
          <w:i/>
          <w:color w:val="C00000"/>
        </w:rPr>
        <w:t xml:space="preserve">12:32 ‘And I, if I am lifted up from the earth, will draw all men to </w:t>
      </w:r>
      <w:proofErr w:type="gramStart"/>
      <w:r w:rsidRPr="00CF3728">
        <w:rPr>
          <w:i/>
          <w:color w:val="C00000"/>
        </w:rPr>
        <w:t>Myself</w:t>
      </w:r>
      <w:proofErr w:type="gramEnd"/>
      <w:r w:rsidRPr="00CF3728">
        <w:rPr>
          <w:i/>
          <w:color w:val="C00000"/>
        </w:rPr>
        <w:t>.’ (NASB)</w:t>
      </w:r>
    </w:p>
    <w:p w:rsidR="00CF3728" w:rsidRDefault="00CF3728" w:rsidP="00CF3728">
      <w:pPr>
        <w:jc w:val="both"/>
      </w:pPr>
    </w:p>
    <w:p w:rsidR="00CF3728" w:rsidRDefault="0069302A" w:rsidP="00CF3728">
      <w:pPr>
        <w:jc w:val="both"/>
      </w:pPr>
      <w:r>
        <w:t>The usage of metaphor is a very Hebraic concept.  Take for example th</w:t>
      </w:r>
      <w:r w:rsidR="00EF633C">
        <w:t>at</w:t>
      </w:r>
      <w:r>
        <w:t xml:space="preserve"> throughout the</w:t>
      </w:r>
      <w:r w:rsidR="00EF633C">
        <w:t xml:space="preserve"> Torah (see </w:t>
      </w:r>
      <w:r>
        <w:t xml:space="preserve">sefer </w:t>
      </w:r>
      <w:r w:rsidRPr="0069302A">
        <w:rPr>
          <w:i/>
          <w:color w:val="C00000"/>
        </w:rPr>
        <w:t>Bereshit / Genesis</w:t>
      </w:r>
      <w:r w:rsidR="00EF633C">
        <w:t xml:space="preserve">) </w:t>
      </w:r>
      <w:r>
        <w:t xml:space="preserve">the names given to people and places were done so as a metaphor to set forth the qualities, strengths, and weaknesses, and spiritual insights using language as a tool to impart spiritual </w:t>
      </w:r>
      <w:r w:rsidR="00EF633C">
        <w:t>truth</w:t>
      </w:r>
      <w:r>
        <w:t xml:space="preserve"> </w:t>
      </w:r>
      <w:r>
        <w:lastRenderedPageBreak/>
        <w:t xml:space="preserve">(i.e. bethel [house of G-d], Yitzchak [Isaac], </w:t>
      </w:r>
      <w:proofErr w:type="spellStart"/>
      <w:r>
        <w:t>Yaacob</w:t>
      </w:r>
      <w:proofErr w:type="spellEnd"/>
      <w:r>
        <w:t xml:space="preserve"> [Jacob], and the changing of Yaakov’s name to Yisrael).  </w:t>
      </w:r>
      <w:r w:rsidR="00EF633C">
        <w:t>Basically, t</w:t>
      </w:r>
      <w:r w:rsidR="00874CC7">
        <w:t xml:space="preserve">he </w:t>
      </w:r>
      <w:r w:rsidR="00572A0B">
        <w:t>Semitic</w:t>
      </w:r>
      <w:r w:rsidR="00874CC7">
        <w:t xml:space="preserve"> use of one’s name is that it represents the sum of one’s attributes.  In similar fashion, </w:t>
      </w:r>
      <w:r>
        <w:t xml:space="preserve">Yeshua used metaphor </w:t>
      </w:r>
      <w:r w:rsidR="00326AE0">
        <w:t>(in a very Hebraic way) while</w:t>
      </w:r>
      <w:r>
        <w:t xml:space="preserve"> </w:t>
      </w:r>
      <w:r w:rsidR="00326AE0">
        <w:t>teaching</w:t>
      </w:r>
      <w:r>
        <w:t xml:space="preserve"> Nicodemous about the </w:t>
      </w:r>
      <w:r w:rsidR="00326AE0">
        <w:t>K</w:t>
      </w:r>
      <w:r>
        <w:t xml:space="preserve">ingdom of </w:t>
      </w:r>
      <w:r w:rsidR="00326AE0">
        <w:t>H</w:t>
      </w:r>
      <w:r>
        <w:t xml:space="preserve">eaven.  </w:t>
      </w:r>
      <w:r w:rsidR="00326AE0">
        <w:t xml:space="preserve">He said that unless a person </w:t>
      </w:r>
      <w:r w:rsidR="00ED4F08">
        <w:t>is</w:t>
      </w:r>
      <w:r w:rsidR="00326AE0">
        <w:t xml:space="preserve"> born new he cannot even see the Kingdom of Heaven (See </w:t>
      </w:r>
      <w:r w:rsidR="00326AE0" w:rsidRPr="00326AE0">
        <w:rPr>
          <w:i/>
          <w:color w:val="C00000"/>
        </w:rPr>
        <w:t>John 3:1-6</w:t>
      </w:r>
      <w:r w:rsidR="00326AE0">
        <w:t xml:space="preserve">).  Yeshua gave Nicodemous metaphorical words whereby he might understand the essence of the teaching better than by using abstract words.  Yeshua </w:t>
      </w:r>
      <w:r w:rsidR="00ED4F08">
        <w:t>talked to</w:t>
      </w:r>
      <w:r w:rsidR="00326AE0">
        <w:t xml:space="preserve"> him about the things of the spirit (</w:t>
      </w:r>
      <w:r w:rsidR="00326AE0" w:rsidRPr="00326AE0">
        <w:rPr>
          <w:i/>
          <w:color w:val="C00000"/>
        </w:rPr>
        <w:t>John 3:4-6</w:t>
      </w:r>
      <w:r w:rsidR="00326AE0">
        <w:t>) and the change of heart (</w:t>
      </w:r>
      <w:r w:rsidR="00326AE0" w:rsidRPr="00326AE0">
        <w:rPr>
          <w:i/>
          <w:color w:val="C00000"/>
        </w:rPr>
        <w:t>John 3:3</w:t>
      </w:r>
      <w:r w:rsidR="00326AE0">
        <w:t xml:space="preserve">).  Concerning the spirit, Yeshua used the metaphor of </w:t>
      </w:r>
      <w:r w:rsidR="00326AE0" w:rsidRPr="00ED4F08">
        <w:rPr>
          <w:i/>
          <w:color w:val="C00000"/>
        </w:rPr>
        <w:t>“The wind blows where it lists”</w:t>
      </w:r>
      <w:r w:rsidR="00326AE0">
        <w:t xml:space="preserve"> in order to help Nicodemous to have a concept of the things of the spirit.  Similarly, in </w:t>
      </w:r>
      <w:r w:rsidR="00326AE0" w:rsidRPr="00326AE0">
        <w:rPr>
          <w:i/>
          <w:color w:val="C00000"/>
        </w:rPr>
        <w:t>John 12:32</w:t>
      </w:r>
      <w:r w:rsidR="00326AE0">
        <w:t xml:space="preserve">, Yeshua said </w:t>
      </w:r>
      <w:r w:rsidR="00326AE0" w:rsidRPr="00ED4F08">
        <w:rPr>
          <w:i/>
          <w:color w:val="C00000"/>
        </w:rPr>
        <w:t>“Like Moshe lifted up the serpent in the wilderness”</w:t>
      </w:r>
      <w:r w:rsidR="00326AE0">
        <w:t xml:space="preserve"> in order to help the disciples, you</w:t>
      </w:r>
      <w:r w:rsidR="00787B06">
        <w:t>,</w:t>
      </w:r>
      <w:r w:rsidR="00326AE0">
        <w:t xml:space="preserve"> and I to understand the subject of faith whereby men are saved.  </w:t>
      </w:r>
      <w:r w:rsidR="00815762">
        <w:t>The foundation</w:t>
      </w:r>
      <w:r w:rsidR="00ED4F08">
        <w:t xml:space="preserve"> and</w:t>
      </w:r>
      <w:r w:rsidR="00815762">
        <w:t xml:space="preserve"> the primary message</w:t>
      </w:r>
      <w:r w:rsidR="00ED4F08">
        <w:t xml:space="preserve"> being explained here by Yeshua is</w:t>
      </w:r>
      <w:r w:rsidR="00815762">
        <w:t xml:space="preserve"> that the eternal salvation of sinners is possible only through </w:t>
      </w:r>
      <w:r w:rsidR="00ED4F08">
        <w:t>Him</w:t>
      </w:r>
      <w:r w:rsidR="00815762">
        <w:t xml:space="preserve"> if he is lifted up symbolizing his death upon the cross.  </w:t>
      </w:r>
      <w:r w:rsidR="003C06F5">
        <w:t xml:space="preserve">And according </w:t>
      </w:r>
      <w:r w:rsidR="00ED4F08">
        <w:t>to the Gospels</w:t>
      </w:r>
      <w:r w:rsidR="003C06F5" w:rsidRPr="003C06F5">
        <w:t xml:space="preserve"> </w:t>
      </w:r>
      <w:r w:rsidR="003C06F5">
        <w:t>(as history tells us)</w:t>
      </w:r>
      <w:r w:rsidR="00ED4F08">
        <w:t xml:space="preserve"> t</w:t>
      </w:r>
      <w:r w:rsidR="00D07A03">
        <w:t xml:space="preserve">he </w:t>
      </w:r>
      <w:r w:rsidR="003C06F5">
        <w:t>“</w:t>
      </w:r>
      <w:r w:rsidR="00196DA0">
        <w:t>Word beca</w:t>
      </w:r>
      <w:r w:rsidR="00D07A03">
        <w:t>me flesh</w:t>
      </w:r>
      <w:r w:rsidR="003C06F5">
        <w:t>”</w:t>
      </w:r>
      <w:r w:rsidR="00ED4F08">
        <w:t xml:space="preserve"> (</w:t>
      </w:r>
      <w:r w:rsidR="00ED4F08" w:rsidRPr="00ED4F08">
        <w:rPr>
          <w:i/>
          <w:color w:val="C00000"/>
        </w:rPr>
        <w:t>John 1:14</w:t>
      </w:r>
      <w:r w:rsidR="00ED4F08">
        <w:t>)</w:t>
      </w:r>
      <w:r w:rsidR="00D07A03">
        <w:t xml:space="preserve"> Yeshua, offered the payment of </w:t>
      </w:r>
      <w:r w:rsidR="00ED4F08">
        <w:t xml:space="preserve">our </w:t>
      </w:r>
      <w:r w:rsidR="00D07A03">
        <w:t xml:space="preserve">sin in His </w:t>
      </w:r>
      <w:r w:rsidR="00ED4F08">
        <w:t xml:space="preserve">own </w:t>
      </w:r>
      <w:r w:rsidR="00D07A03">
        <w:t>blood</w:t>
      </w:r>
      <w:r w:rsidR="003C06F5">
        <w:t xml:space="preserve"> in that very same manner, being raised up upon the cross</w:t>
      </w:r>
      <w:r w:rsidR="00D07A03">
        <w:t xml:space="preserve">.  The mystery of </w:t>
      </w:r>
      <w:r w:rsidR="003C06F5">
        <w:t>the</w:t>
      </w:r>
      <w:r w:rsidR="00D07A03">
        <w:t xml:space="preserve"> incarnation, the One who always existed in the very nature of G-d yet became man (</w:t>
      </w:r>
      <w:r w:rsidR="00D07A03" w:rsidRPr="00D07A03">
        <w:rPr>
          <w:i/>
          <w:color w:val="C00000"/>
        </w:rPr>
        <w:t>Philippians 2:5</w:t>
      </w:r>
      <w:r w:rsidR="00D07A03">
        <w:t>) is G-</w:t>
      </w:r>
      <w:proofErr w:type="spellStart"/>
      <w:r w:rsidR="00D07A03">
        <w:t>d’s</w:t>
      </w:r>
      <w:proofErr w:type="spellEnd"/>
      <w:r w:rsidR="00D07A03">
        <w:t xml:space="preserve"> solution to the dilemma of how sinful man can commune with G-d who is Holy.  The salvation G-d has accomplished in His Son is indeed a salvation that can only be described as very great for it alone satisfies the infinite holiness of the Father in Heaven.  Therefore, all who are in Yeshua by faith have His infinite holines</w:t>
      </w:r>
      <w:r w:rsidR="00BD22EF">
        <w:t>s accredited to their account.</w:t>
      </w:r>
      <w:r w:rsidR="00D07A03">
        <w:t xml:space="preserve">  What a </w:t>
      </w:r>
      <w:r w:rsidR="00196DA0">
        <w:t>wonderful</w:t>
      </w:r>
      <w:r w:rsidR="00D07A03">
        <w:t xml:space="preserve"> salvation we have.  </w:t>
      </w:r>
    </w:p>
    <w:p w:rsidR="00916B88" w:rsidRDefault="00916B88" w:rsidP="0035499A">
      <w:pPr>
        <w:jc w:val="both"/>
      </w:pPr>
    </w:p>
    <w:p w:rsidR="0035499A" w:rsidRDefault="0035499A" w:rsidP="0035499A">
      <w:pPr>
        <w:jc w:val="both"/>
      </w:pPr>
    </w:p>
    <w:p w:rsidR="0035499A" w:rsidRDefault="0035499A" w:rsidP="0035499A">
      <w:pPr>
        <w:jc w:val="both"/>
      </w:pPr>
    </w:p>
    <w:p w:rsidR="0035499A" w:rsidRDefault="0035499A" w:rsidP="0035499A">
      <w:pPr>
        <w:jc w:val="both"/>
      </w:pPr>
    </w:p>
    <w:p w:rsidR="0035499A" w:rsidRDefault="0035499A" w:rsidP="0035499A">
      <w:pPr>
        <w:jc w:val="both"/>
      </w:pPr>
    </w:p>
    <w:p w:rsidR="0035499A" w:rsidRDefault="0035499A"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196DA0" w:rsidRDefault="00196DA0" w:rsidP="0035499A">
      <w:pPr>
        <w:jc w:val="both"/>
      </w:pPr>
    </w:p>
    <w:p w:rsidR="0035499A" w:rsidRPr="007C5056" w:rsidRDefault="0035499A" w:rsidP="0035499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A6EA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A6EA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947C87">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AA6EA5"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5"/>
  </w:num>
  <w:num w:numId="14">
    <w:abstractNumId w:val="24"/>
  </w:num>
  <w:num w:numId="15">
    <w:abstractNumId w:val="10"/>
  </w:num>
  <w:num w:numId="16">
    <w:abstractNumId w:val="13"/>
  </w:num>
  <w:num w:numId="17">
    <w:abstractNumId w:val="17"/>
  </w:num>
  <w:num w:numId="18">
    <w:abstractNumId w:val="19"/>
  </w:num>
  <w:num w:numId="19">
    <w:abstractNumId w:val="11"/>
  </w:num>
  <w:num w:numId="20">
    <w:abstractNumId w:val="26"/>
  </w:num>
  <w:num w:numId="21">
    <w:abstractNumId w:val="12"/>
  </w:num>
  <w:num w:numId="22">
    <w:abstractNumId w:val="14"/>
  </w:num>
  <w:num w:numId="23">
    <w:abstractNumId w:val="18"/>
  </w:num>
  <w:num w:numId="24">
    <w:abstractNumId w:val="22"/>
  </w:num>
  <w:num w:numId="25">
    <w:abstractNumId w:val="23"/>
  </w:num>
  <w:num w:numId="26">
    <w:abstractNumId w:val="27"/>
  </w:num>
  <w:num w:numId="27">
    <w:abstractNumId w:val="15"/>
  </w:num>
  <w:num w:numId="2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69729"/>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DF5"/>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3BC9"/>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0F7BE8"/>
    <w:rsid w:val="000F7C4C"/>
    <w:rsid w:val="00100515"/>
    <w:rsid w:val="00100875"/>
    <w:rsid w:val="00100917"/>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55D"/>
    <w:rsid w:val="0013165A"/>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6FAA"/>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7D7"/>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6DA0"/>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AE0"/>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99A"/>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6F5"/>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769"/>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A3E"/>
    <w:rsid w:val="00423B3F"/>
    <w:rsid w:val="00423F42"/>
    <w:rsid w:val="004241B2"/>
    <w:rsid w:val="00424567"/>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A83"/>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20C"/>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516"/>
    <w:rsid w:val="004C268F"/>
    <w:rsid w:val="004C2B9E"/>
    <w:rsid w:val="004C3083"/>
    <w:rsid w:val="004C32FB"/>
    <w:rsid w:val="004C352F"/>
    <w:rsid w:val="004C4230"/>
    <w:rsid w:val="004C431C"/>
    <w:rsid w:val="004C460F"/>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4A92"/>
    <w:rsid w:val="00544FB5"/>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A0B"/>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4CB"/>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DE4"/>
    <w:rsid w:val="005F4F69"/>
    <w:rsid w:val="005F51BE"/>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5CD"/>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02A"/>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4C6"/>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CB"/>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87B06"/>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C71F8"/>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762"/>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CC7"/>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492"/>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47E9"/>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6B88"/>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C87"/>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866"/>
    <w:rsid w:val="00986905"/>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83"/>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0E2A"/>
    <w:rsid w:val="00A01092"/>
    <w:rsid w:val="00A011C9"/>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8C"/>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A5"/>
    <w:rsid w:val="00AA6EE0"/>
    <w:rsid w:val="00AA70AF"/>
    <w:rsid w:val="00AA753E"/>
    <w:rsid w:val="00AA7741"/>
    <w:rsid w:val="00AA792D"/>
    <w:rsid w:val="00AA7E4D"/>
    <w:rsid w:val="00AB0337"/>
    <w:rsid w:val="00AB0778"/>
    <w:rsid w:val="00AB0CE3"/>
    <w:rsid w:val="00AB0DDE"/>
    <w:rsid w:val="00AB104D"/>
    <w:rsid w:val="00AB171F"/>
    <w:rsid w:val="00AB1909"/>
    <w:rsid w:val="00AB1D10"/>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B97"/>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BF8"/>
    <w:rsid w:val="00B252F1"/>
    <w:rsid w:val="00B25656"/>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AAD"/>
    <w:rsid w:val="00B94C41"/>
    <w:rsid w:val="00B94D02"/>
    <w:rsid w:val="00B954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2EF"/>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728"/>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A03"/>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13D"/>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6E2"/>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6EA"/>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4BD"/>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4F2"/>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3"/>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7EB"/>
    <w:rsid w:val="00E85F51"/>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4F08"/>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33C"/>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097"/>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9729"/>
    <o:shapelayout v:ext="edit">
      <o:idmap v:ext="edit" data="1"/>
      <o:rules v:ext="edit">
        <o:r id="V:Rule4" type="connector" idref="#_x0000_s1050"/>
        <o:r id="V:Rule5" type="connector" idref="#_x0000_s1049"/>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2641-62BD-4312-B742-4FFDB93B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6395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6</cp:revision>
  <cp:lastPrinted>2010-06-11T11:30:00Z</cp:lastPrinted>
  <dcterms:created xsi:type="dcterms:W3CDTF">2010-06-10T11:25:00Z</dcterms:created>
  <dcterms:modified xsi:type="dcterms:W3CDTF">2010-06-11T11:34:00Z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